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6CFB3918" w:rsidR="002E21F3" w:rsidRDefault="002E21F3">
      <w:pPr>
        <w:pStyle w:val="a3"/>
        <w:rPr>
          <w:sz w:val="20"/>
        </w:rPr>
      </w:pPr>
    </w:p>
    <w:p w14:paraId="7CCA2E26" w14:textId="73595F50" w:rsidR="009D43D1" w:rsidRDefault="009D43D1">
      <w:pPr>
        <w:pStyle w:val="a3"/>
        <w:rPr>
          <w:sz w:val="20"/>
        </w:rPr>
      </w:pPr>
    </w:p>
    <w:p w14:paraId="46AA757A" w14:textId="14699513" w:rsidR="009D43D1" w:rsidRDefault="009D43D1">
      <w:pPr>
        <w:pStyle w:val="a3"/>
        <w:rPr>
          <w:sz w:val="20"/>
        </w:rPr>
      </w:pPr>
    </w:p>
    <w:p w14:paraId="3188C5E1" w14:textId="671C299E" w:rsidR="009D43D1" w:rsidRDefault="009D43D1">
      <w:pPr>
        <w:pStyle w:val="a3"/>
        <w:rPr>
          <w:sz w:val="20"/>
        </w:rPr>
      </w:pPr>
    </w:p>
    <w:p w14:paraId="3E758D48" w14:textId="3EB9D8CD" w:rsidR="009D43D1" w:rsidRDefault="009D43D1">
      <w:pPr>
        <w:pStyle w:val="a3"/>
        <w:rPr>
          <w:sz w:val="20"/>
        </w:rPr>
      </w:pPr>
    </w:p>
    <w:p w14:paraId="7ABEFB8C" w14:textId="0BC52A37" w:rsidR="009D43D1" w:rsidRDefault="009D43D1">
      <w:pPr>
        <w:pStyle w:val="a3"/>
        <w:rPr>
          <w:sz w:val="20"/>
        </w:rPr>
      </w:pPr>
    </w:p>
    <w:p w14:paraId="25F1394D" w14:textId="32301717" w:rsidR="009D43D1" w:rsidRDefault="009D43D1">
      <w:pPr>
        <w:pStyle w:val="a3"/>
        <w:rPr>
          <w:sz w:val="20"/>
        </w:rPr>
      </w:pPr>
    </w:p>
    <w:p w14:paraId="79F29835" w14:textId="6AC614B3" w:rsidR="009D43D1" w:rsidRDefault="009D43D1">
      <w:pPr>
        <w:pStyle w:val="a3"/>
        <w:rPr>
          <w:sz w:val="20"/>
        </w:rPr>
      </w:pPr>
    </w:p>
    <w:p w14:paraId="4C150326" w14:textId="77777777" w:rsidR="009D43D1" w:rsidRDefault="009D43D1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7ABA0E07" w:rsidR="002E21F3" w:rsidRPr="00103FA8" w:rsidRDefault="00F5511B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Конфликт на Юго-Востоке Украины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237A299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5D1ED5F5" w14:textId="2EDB5E5F" w:rsidR="00F5511B" w:rsidRPr="009D43D1" w:rsidRDefault="009C10D0" w:rsidP="009D43D1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</w:t>
      </w:r>
      <w:proofErr w:type="gramStart"/>
      <w:r>
        <w:rPr>
          <w:lang w:val="ru-RU"/>
        </w:rPr>
        <w:t xml:space="preserve">дисциплины </w:t>
      </w:r>
      <w:r w:rsidR="009D43D1">
        <w:rPr>
          <w:lang w:val="ru-RU"/>
        </w:rPr>
        <w:t xml:space="preserve"> </w:t>
      </w:r>
      <w:r w:rsidR="00F5511B" w:rsidRPr="009D43D1">
        <w:rPr>
          <w:bCs/>
          <w:i/>
          <w:iCs/>
          <w:u w:val="single"/>
          <w:lang w:val="ru-RU"/>
        </w:rPr>
        <w:t>Конфликт</w:t>
      </w:r>
      <w:proofErr w:type="gramEnd"/>
      <w:r w:rsidR="00F5511B" w:rsidRPr="009D43D1">
        <w:rPr>
          <w:bCs/>
          <w:i/>
          <w:iCs/>
          <w:u w:val="single"/>
          <w:lang w:val="ru-RU"/>
        </w:rPr>
        <w:t xml:space="preserve"> на Юго-Востоке Украины</w:t>
      </w:r>
    </w:p>
    <w:p w14:paraId="3E9E777D" w14:textId="74A574DA" w:rsidR="002E21F3" w:rsidRDefault="00890698" w:rsidP="00890698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9D43D1">
        <w:rPr>
          <w:u w:val="single"/>
          <w:lang w:val="ru-RU"/>
        </w:rPr>
        <w:t>41.03.04 Политология</w:t>
      </w:r>
      <w:r w:rsidRPr="009D43D1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503482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51020445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_________________________</w:t>
      </w:r>
      <w:r w:rsidR="009E4115" w:rsidRPr="002955D5">
        <w:rPr>
          <w:u w:val="single"/>
          <w:lang w:val="ru-RU"/>
        </w:rPr>
        <w:t>41.03.04 Политология</w:t>
      </w:r>
      <w:r w:rsidR="009E4115" w:rsidRPr="002955D5">
        <w:rPr>
          <w:u w:val="single"/>
          <w:lang w:val="ru-RU"/>
        </w:rPr>
        <w:t xml:space="preserve"> </w:t>
      </w:r>
      <w:r w:rsidR="005B527A" w:rsidRPr="002955D5">
        <w:rPr>
          <w:u w:val="single"/>
          <w:lang w:val="ru-RU"/>
        </w:rPr>
        <w:t>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 w:rsidP="009D43D1">
      <w:pPr>
        <w:jc w:val="center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54C55979" w:rsidR="002E21F3" w:rsidRPr="000C5B0F" w:rsidRDefault="00A85A0D" w:rsidP="00890698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890698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A848F19" w:rsidR="002E21F3" w:rsidRDefault="00890698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790A200A" w:rsidR="002E21F3" w:rsidRPr="00374C8A" w:rsidRDefault="00D32FFF" w:rsidP="00890698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890698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3164075" w:rsidR="002E21F3" w:rsidRDefault="00890698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3EE118BD" w:rsidR="002E21F3" w:rsidRDefault="009F7D9F" w:rsidP="00890698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</w:t>
            </w:r>
            <w:r w:rsidR="00890698">
              <w:rPr>
                <w:lang w:val="ru-RU"/>
              </w:rPr>
              <w:t>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2161579C" w:rsidR="002E21F3" w:rsidRDefault="00890698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72366068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26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4D91B931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21C7F9DA" w:rsidR="002E21F3" w:rsidRPr="00783727" w:rsidRDefault="009F7D9F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98610F1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109CFF88" w:rsidR="00783727" w:rsidRDefault="00890698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54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7627C315" w:rsidR="00783727" w:rsidRDefault="00890698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1A67E4CA" w:rsidR="00783727" w:rsidRPr="00783727" w:rsidRDefault="000C5B0F" w:rsidP="00F5511B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F5511B">
              <w:rPr>
                <w:lang w:val="ru-RU"/>
              </w:rPr>
              <w:t>зачет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357E46E1" w14:textId="37BA9604" w:rsidR="00890698" w:rsidRPr="009A26FC" w:rsidRDefault="00F5511B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Целью дисциплины </w:t>
      </w:r>
      <w:r w:rsidR="00890698" w:rsidRPr="009A26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Конфликт на Юго-Востоке Украины</w:t>
      </w:r>
      <w:r w:rsidR="00890698" w:rsidRPr="009A26FC">
        <w:rPr>
          <w:sz w:val="26"/>
          <w:szCs w:val="26"/>
          <w:lang w:val="ru-RU"/>
        </w:rPr>
        <w:t xml:space="preserve">» является формирование углубленного понимания </w:t>
      </w:r>
      <w:r>
        <w:rPr>
          <w:sz w:val="26"/>
          <w:szCs w:val="26"/>
          <w:lang w:val="ru-RU"/>
        </w:rPr>
        <w:t>причин гражданской войны на юго-востоке Украины и СВО как ее следствие</w:t>
      </w:r>
      <w:r w:rsidR="00890698" w:rsidRPr="009A26FC">
        <w:rPr>
          <w:sz w:val="26"/>
          <w:szCs w:val="26"/>
          <w:lang w:val="ru-RU"/>
        </w:rPr>
        <w:t>. Будущие бакалавры по направлению «</w:t>
      </w:r>
      <w:r w:rsidR="00895F40">
        <w:rPr>
          <w:sz w:val="26"/>
          <w:szCs w:val="26"/>
          <w:lang w:val="ru-RU"/>
        </w:rPr>
        <w:t>Политология</w:t>
      </w:r>
      <w:r w:rsidR="00890698" w:rsidRPr="009A26FC">
        <w:rPr>
          <w:sz w:val="26"/>
          <w:szCs w:val="26"/>
          <w:lang w:val="ru-RU"/>
        </w:rPr>
        <w:t xml:space="preserve">» должны усвоить представления о развитии </w:t>
      </w:r>
      <w:r>
        <w:rPr>
          <w:sz w:val="26"/>
          <w:szCs w:val="26"/>
          <w:lang w:val="ru-RU"/>
        </w:rPr>
        <w:t>данного конфликта</w:t>
      </w:r>
      <w:r w:rsidR="00890698" w:rsidRPr="009A26F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знать причины, которые предшествовали этому конфликту, ориентироваться в ходе его развития, а также суметь спрогнозировать возможные последствия данного конфликта для России, Украины, Европы и остального мира.</w:t>
      </w:r>
    </w:p>
    <w:p w14:paraId="4871F563" w14:textId="73A2248C" w:rsidR="00890698" w:rsidRDefault="00F5511B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F0A3AF2" w14:textId="77777777" w:rsidR="00890698" w:rsidRDefault="00890698" w:rsidP="00945B4F">
      <w:pPr>
        <w:pStyle w:val="a3"/>
        <w:spacing w:line="360" w:lineRule="auto"/>
        <w:ind w:left="122" w:right="-33"/>
        <w:rPr>
          <w:b/>
          <w:bCs/>
          <w:lang w:val="ru-RU"/>
        </w:rPr>
      </w:pPr>
    </w:p>
    <w:p w14:paraId="4F2F4664" w14:textId="7BE3F5D2" w:rsidR="00945B4F" w:rsidRPr="00325B45" w:rsidRDefault="00890698" w:rsidP="00890698">
      <w:pPr>
        <w:pStyle w:val="a3"/>
        <w:spacing w:line="360" w:lineRule="auto"/>
        <w:ind w:right="-33"/>
        <w:rPr>
          <w:b/>
          <w:bCs/>
          <w:lang w:val="ru-RU"/>
        </w:rPr>
      </w:pPr>
      <w:r>
        <w:rPr>
          <w:b/>
          <w:bCs/>
          <w:lang w:val="ru-RU"/>
        </w:rPr>
        <w:t xml:space="preserve">      </w:t>
      </w:r>
      <w:r w:rsidR="00262E30">
        <w:rPr>
          <w:b/>
          <w:bCs/>
          <w:lang w:val="ru-RU"/>
        </w:rPr>
        <w:t xml:space="preserve">                              </w:t>
      </w:r>
      <w:r w:rsidR="00945B4F" w:rsidRPr="00325B45">
        <w:rPr>
          <w:b/>
          <w:bCs/>
        </w:rPr>
        <w:t>М</w:t>
      </w:r>
      <w:proofErr w:type="spellStart"/>
      <w:r w:rsidR="00945B4F" w:rsidRPr="00325B45">
        <w:rPr>
          <w:b/>
          <w:bCs/>
          <w:lang w:val="ru-RU"/>
        </w:rPr>
        <w:t>есто</w:t>
      </w:r>
      <w:proofErr w:type="spellEnd"/>
      <w:r w:rsidR="00945B4F" w:rsidRPr="00325B45">
        <w:rPr>
          <w:b/>
          <w:bCs/>
          <w:spacing w:val="-12"/>
        </w:rPr>
        <w:t xml:space="preserve"> </w:t>
      </w:r>
      <w:r w:rsidR="00945B4F" w:rsidRPr="00325B45">
        <w:rPr>
          <w:b/>
          <w:bCs/>
          <w:lang w:val="ru-RU"/>
        </w:rPr>
        <w:t>учебной дисциплины</w:t>
      </w:r>
      <w:r w:rsidR="00945B4F" w:rsidRPr="00325B45">
        <w:rPr>
          <w:b/>
          <w:bCs/>
          <w:spacing w:val="-7"/>
        </w:rPr>
        <w:t xml:space="preserve"> </w:t>
      </w:r>
      <w:r w:rsidR="00945B4F" w:rsidRPr="00325B45">
        <w:rPr>
          <w:b/>
          <w:bCs/>
        </w:rPr>
        <w:t>в</w:t>
      </w:r>
      <w:r w:rsidR="00945B4F" w:rsidRPr="00325B45">
        <w:rPr>
          <w:b/>
          <w:bCs/>
          <w:spacing w:val="-11"/>
        </w:rPr>
        <w:t xml:space="preserve"> </w:t>
      </w:r>
      <w:r w:rsidR="00945B4F" w:rsidRPr="00325B45">
        <w:rPr>
          <w:b/>
          <w:bCs/>
          <w:lang w:val="ru-RU"/>
        </w:rPr>
        <w:t>образовательной программе</w:t>
      </w:r>
    </w:p>
    <w:p w14:paraId="7D9937F2" w14:textId="309DB5C3" w:rsidR="00895F40" w:rsidRPr="00895F40" w:rsidRDefault="00945B4F" w:rsidP="00895F40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895F40">
        <w:rPr>
          <w:sz w:val="24"/>
          <w:szCs w:val="24"/>
        </w:rPr>
        <w:t>Дисциплина</w:t>
      </w:r>
      <w:proofErr w:type="spellEnd"/>
      <w:r w:rsidRPr="00895F40">
        <w:rPr>
          <w:sz w:val="24"/>
          <w:szCs w:val="24"/>
        </w:rPr>
        <w:t xml:space="preserve"> </w:t>
      </w:r>
      <w:r w:rsidRPr="00895F40">
        <w:rPr>
          <w:b/>
          <w:sz w:val="24"/>
          <w:szCs w:val="24"/>
        </w:rPr>
        <w:t>«</w:t>
      </w:r>
      <w:r w:rsidR="00F5511B" w:rsidRPr="00F5511B">
        <w:rPr>
          <w:b/>
          <w:color w:val="000000"/>
          <w:sz w:val="24"/>
          <w:szCs w:val="24"/>
          <w:lang w:val="ru-RU"/>
        </w:rPr>
        <w:t>Конфликт на Юго-Востоке Украины</w:t>
      </w:r>
      <w:r w:rsidRPr="00895F40">
        <w:rPr>
          <w:b/>
          <w:sz w:val="24"/>
          <w:szCs w:val="24"/>
        </w:rPr>
        <w:t>»</w:t>
      </w:r>
      <w:r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предлагается</w:t>
      </w:r>
      <w:proofErr w:type="spellEnd"/>
      <w:r w:rsidR="00895F40" w:rsidRPr="00895F40">
        <w:rPr>
          <w:sz w:val="24"/>
          <w:szCs w:val="24"/>
        </w:rPr>
        <w:t xml:space="preserve"> в </w:t>
      </w:r>
      <w:proofErr w:type="spellStart"/>
      <w:r w:rsidR="00895F40" w:rsidRPr="00895F40">
        <w:rPr>
          <w:sz w:val="24"/>
          <w:szCs w:val="24"/>
        </w:rPr>
        <w:t>качестве</w:t>
      </w:r>
      <w:proofErr w:type="spellEnd"/>
      <w:r w:rsidR="00895F40" w:rsidRPr="00895F40">
        <w:rPr>
          <w:sz w:val="24"/>
          <w:szCs w:val="24"/>
        </w:rPr>
        <w:t xml:space="preserve"> </w:t>
      </w:r>
      <w:r w:rsidR="00F5511B">
        <w:rPr>
          <w:sz w:val="24"/>
          <w:szCs w:val="24"/>
          <w:lang w:val="ru-RU"/>
        </w:rPr>
        <w:t>дисциплины самостоятельного выбора студента</w:t>
      </w:r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профессионального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цикла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базовой</w:t>
      </w:r>
      <w:proofErr w:type="spellEnd"/>
      <w:r w:rsidR="00895F40" w:rsidRPr="00895F40">
        <w:rPr>
          <w:sz w:val="24"/>
          <w:szCs w:val="24"/>
        </w:rPr>
        <w:t xml:space="preserve"> (</w:t>
      </w:r>
      <w:proofErr w:type="spellStart"/>
      <w:r w:rsidR="00895F40" w:rsidRPr="00895F40">
        <w:rPr>
          <w:sz w:val="24"/>
          <w:szCs w:val="24"/>
        </w:rPr>
        <w:t>общепрофессиональной</w:t>
      </w:r>
      <w:proofErr w:type="spellEnd"/>
      <w:r w:rsidR="00895F40" w:rsidRPr="00895F40">
        <w:rPr>
          <w:sz w:val="24"/>
          <w:szCs w:val="24"/>
        </w:rPr>
        <w:t xml:space="preserve">) </w:t>
      </w:r>
      <w:proofErr w:type="spellStart"/>
      <w:r w:rsidR="00895F40" w:rsidRPr="00895F40">
        <w:rPr>
          <w:sz w:val="24"/>
          <w:szCs w:val="24"/>
        </w:rPr>
        <w:t>части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основной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образовательной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программы</w:t>
      </w:r>
      <w:proofErr w:type="spellEnd"/>
      <w:r w:rsidR="00895F40" w:rsidRPr="00895F40">
        <w:rPr>
          <w:sz w:val="24"/>
          <w:szCs w:val="24"/>
        </w:rPr>
        <w:t xml:space="preserve"> бакалавра по </w:t>
      </w:r>
      <w:proofErr w:type="spellStart"/>
      <w:r w:rsidR="00895F40" w:rsidRPr="00895F40">
        <w:rPr>
          <w:sz w:val="24"/>
          <w:szCs w:val="24"/>
        </w:rPr>
        <w:t>направлению</w:t>
      </w:r>
      <w:proofErr w:type="spellEnd"/>
      <w:r w:rsidR="00895F40" w:rsidRPr="00895F40">
        <w:rPr>
          <w:sz w:val="24"/>
          <w:szCs w:val="24"/>
        </w:rPr>
        <w:t xml:space="preserve"> 41.03.04 «</w:t>
      </w:r>
      <w:proofErr w:type="spellStart"/>
      <w:r w:rsidR="00895F40" w:rsidRPr="00895F40">
        <w:rPr>
          <w:sz w:val="24"/>
          <w:szCs w:val="24"/>
        </w:rPr>
        <w:t>Политология</w:t>
      </w:r>
      <w:proofErr w:type="spellEnd"/>
      <w:r w:rsidR="00895F40" w:rsidRPr="00895F40">
        <w:rPr>
          <w:sz w:val="24"/>
          <w:szCs w:val="24"/>
        </w:rPr>
        <w:t xml:space="preserve">». </w:t>
      </w:r>
    </w:p>
    <w:p w14:paraId="0EDBC921" w14:textId="12D0C110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Данная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зан</w:t>
      </w:r>
      <w:r w:rsidR="00895F40">
        <w:rPr>
          <w:sz w:val="24"/>
          <w:szCs w:val="24"/>
        </w:rPr>
        <w:t>имает</w:t>
      </w:r>
      <w:proofErr w:type="spellEnd"/>
      <w:r w:rsidR="00895F40">
        <w:rPr>
          <w:sz w:val="24"/>
          <w:szCs w:val="24"/>
        </w:rPr>
        <w:t xml:space="preserve"> </w:t>
      </w:r>
      <w:proofErr w:type="spellStart"/>
      <w:r w:rsidR="00895F40">
        <w:rPr>
          <w:sz w:val="24"/>
          <w:szCs w:val="24"/>
        </w:rPr>
        <w:t>место</w:t>
      </w:r>
      <w:proofErr w:type="spellEnd"/>
      <w:r w:rsidR="00895F40">
        <w:rPr>
          <w:sz w:val="24"/>
          <w:szCs w:val="24"/>
        </w:rPr>
        <w:t xml:space="preserve"> на «</w:t>
      </w:r>
      <w:proofErr w:type="spellStart"/>
      <w:r w:rsidR="00895F40">
        <w:rPr>
          <w:sz w:val="24"/>
          <w:szCs w:val="24"/>
        </w:rPr>
        <w:t>стыке</w:t>
      </w:r>
      <w:proofErr w:type="spellEnd"/>
      <w:r w:rsidR="00895F40">
        <w:rPr>
          <w:sz w:val="24"/>
          <w:szCs w:val="24"/>
        </w:rPr>
        <w:t xml:space="preserve">» </w:t>
      </w:r>
      <w:proofErr w:type="spellStart"/>
      <w:r w:rsidR="00895F40">
        <w:rPr>
          <w:sz w:val="24"/>
          <w:szCs w:val="24"/>
        </w:rPr>
        <w:t>истории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="00F5511B">
        <w:rPr>
          <w:sz w:val="24"/>
          <w:szCs w:val="24"/>
          <w:lang w:val="ru-RU"/>
        </w:rPr>
        <w:t>этнополитологии</w:t>
      </w:r>
      <w:proofErr w:type="spellEnd"/>
      <w:r w:rsidR="00F5511B">
        <w:rPr>
          <w:sz w:val="24"/>
          <w:szCs w:val="24"/>
          <w:lang w:val="ru-RU"/>
        </w:rPr>
        <w:t xml:space="preserve">, политологии, конфликтологии, международных отношений </w:t>
      </w:r>
      <w:r w:rsidRPr="00945B4F">
        <w:rPr>
          <w:sz w:val="24"/>
          <w:szCs w:val="24"/>
        </w:rPr>
        <w:t xml:space="preserve">и призвана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</w:rPr>
        <w:t>представление</w:t>
      </w:r>
      <w:proofErr w:type="spellEnd"/>
      <w:r w:rsidRPr="00945B4F">
        <w:rPr>
          <w:sz w:val="24"/>
          <w:szCs w:val="24"/>
        </w:rPr>
        <w:t xml:space="preserve"> об основах </w:t>
      </w:r>
      <w:r w:rsidR="00014499">
        <w:rPr>
          <w:sz w:val="24"/>
          <w:szCs w:val="24"/>
          <w:lang w:val="ru-RU"/>
        </w:rPr>
        <w:t xml:space="preserve">проблем, возникающих </w:t>
      </w:r>
      <w:r w:rsidR="00895F40">
        <w:rPr>
          <w:sz w:val="24"/>
          <w:szCs w:val="24"/>
          <w:lang w:val="ru-RU"/>
        </w:rPr>
        <w:t xml:space="preserve">между </w:t>
      </w:r>
      <w:r w:rsidR="00F5511B">
        <w:rPr>
          <w:sz w:val="24"/>
          <w:szCs w:val="24"/>
          <w:lang w:val="ru-RU"/>
        </w:rPr>
        <w:t xml:space="preserve">центром и регионом, между </w:t>
      </w:r>
      <w:r w:rsidR="00895F40">
        <w:rPr>
          <w:sz w:val="24"/>
          <w:szCs w:val="24"/>
          <w:lang w:val="ru-RU"/>
        </w:rPr>
        <w:t xml:space="preserve">государствами в контексте </w:t>
      </w:r>
      <w:proofErr w:type="spellStart"/>
      <w:r w:rsidR="00895F40">
        <w:rPr>
          <w:sz w:val="24"/>
          <w:szCs w:val="24"/>
          <w:lang w:val="ru-RU"/>
        </w:rPr>
        <w:t>межднародных</w:t>
      </w:r>
      <w:proofErr w:type="spellEnd"/>
      <w:r w:rsidR="00895F40">
        <w:rPr>
          <w:sz w:val="24"/>
          <w:szCs w:val="24"/>
          <w:lang w:val="ru-RU"/>
        </w:rPr>
        <w:t xml:space="preserve"> отношений</w:t>
      </w:r>
      <w:r w:rsidR="00014499">
        <w:rPr>
          <w:sz w:val="24"/>
          <w:szCs w:val="24"/>
          <w:lang w:val="ru-RU"/>
        </w:rPr>
        <w:t xml:space="preserve">. </w:t>
      </w:r>
    </w:p>
    <w:p w14:paraId="20BFA1A0" w14:textId="37EF8141" w:rsidR="00945B4F" w:rsidRPr="00945B4F" w:rsidRDefault="00945B4F" w:rsidP="00945B4F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945B4F">
        <w:rPr>
          <w:sz w:val="24"/>
          <w:szCs w:val="24"/>
        </w:rPr>
        <w:t xml:space="preserve">Курс, </w:t>
      </w:r>
      <w:proofErr w:type="spellStart"/>
      <w:r w:rsidRPr="00945B4F">
        <w:rPr>
          <w:sz w:val="24"/>
          <w:szCs w:val="24"/>
        </w:rPr>
        <w:t>состоящий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из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двух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разделов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теоретического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сравнительно-эмпирического</w:t>
      </w:r>
      <w:proofErr w:type="spellEnd"/>
      <w:r w:rsidRPr="00945B4F">
        <w:rPr>
          <w:sz w:val="24"/>
          <w:szCs w:val="24"/>
        </w:rPr>
        <w:t xml:space="preserve">), </w:t>
      </w:r>
      <w:proofErr w:type="spellStart"/>
      <w:r w:rsidRPr="00945B4F">
        <w:rPr>
          <w:sz w:val="24"/>
          <w:szCs w:val="24"/>
        </w:rPr>
        <w:t>призван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  <w:lang w:eastAsia="ru-RU"/>
        </w:rPr>
        <w:t>знания</w:t>
      </w:r>
      <w:proofErr w:type="spellEnd"/>
      <w:r w:rsidRPr="00945B4F">
        <w:rPr>
          <w:sz w:val="24"/>
          <w:szCs w:val="24"/>
          <w:lang w:eastAsia="ru-RU"/>
        </w:rPr>
        <w:t xml:space="preserve">, </w:t>
      </w:r>
      <w:proofErr w:type="spellStart"/>
      <w:r w:rsidRPr="00945B4F">
        <w:rPr>
          <w:sz w:val="24"/>
          <w:szCs w:val="24"/>
          <w:lang w:eastAsia="ru-RU"/>
        </w:rPr>
        <w:t>навыки</w:t>
      </w:r>
      <w:proofErr w:type="spellEnd"/>
      <w:r w:rsidRPr="00945B4F">
        <w:rPr>
          <w:sz w:val="24"/>
          <w:szCs w:val="24"/>
          <w:lang w:eastAsia="ru-RU"/>
        </w:rPr>
        <w:t xml:space="preserve"> и </w:t>
      </w:r>
      <w:proofErr w:type="spellStart"/>
      <w:r w:rsidRPr="00945B4F">
        <w:rPr>
          <w:sz w:val="24"/>
          <w:szCs w:val="24"/>
          <w:lang w:eastAsia="ru-RU"/>
        </w:rPr>
        <w:t>компетенции</w:t>
      </w:r>
      <w:proofErr w:type="spellEnd"/>
      <w:r w:rsidRPr="00945B4F">
        <w:rPr>
          <w:sz w:val="24"/>
          <w:szCs w:val="24"/>
          <w:lang w:eastAsia="ru-RU"/>
        </w:rPr>
        <w:t xml:space="preserve"> в </w:t>
      </w:r>
      <w:proofErr w:type="spellStart"/>
      <w:r w:rsidRPr="00945B4F">
        <w:rPr>
          <w:sz w:val="24"/>
          <w:szCs w:val="24"/>
          <w:lang w:eastAsia="ru-RU"/>
        </w:rPr>
        <w:t>сфере</w:t>
      </w:r>
      <w:proofErr w:type="spellEnd"/>
      <w:r w:rsidRPr="00945B4F">
        <w:rPr>
          <w:sz w:val="24"/>
          <w:szCs w:val="24"/>
          <w:lang w:eastAsia="ru-RU"/>
        </w:rPr>
        <w:t xml:space="preserve"> </w:t>
      </w:r>
      <w:r w:rsidR="00895F40">
        <w:rPr>
          <w:sz w:val="24"/>
          <w:szCs w:val="24"/>
          <w:lang w:val="ru-RU" w:eastAsia="ru-RU"/>
        </w:rPr>
        <w:t xml:space="preserve">решения проблем, связанных с </w:t>
      </w:r>
      <w:r w:rsidR="00895F40">
        <w:rPr>
          <w:sz w:val="24"/>
          <w:szCs w:val="24"/>
          <w:lang w:val="ru-RU" w:eastAsia="ru-RU"/>
        </w:rPr>
        <w:lastRenderedPageBreak/>
        <w:t>противодействиям информационным войнам.</w:t>
      </w:r>
    </w:p>
    <w:p w14:paraId="5FD37B55" w14:textId="77777777" w:rsidR="00945B4F" w:rsidRPr="00945B4F" w:rsidRDefault="00945B4F" w:rsidP="00992007">
      <w:pPr>
        <w:rPr>
          <w:sz w:val="24"/>
          <w:szCs w:val="24"/>
        </w:rPr>
      </w:pPr>
    </w:p>
    <w:p w14:paraId="4F283D60" w14:textId="77777777" w:rsidR="00D72FD7" w:rsidRPr="00945B4F" w:rsidRDefault="00D72FD7" w:rsidP="00D72FD7">
      <w:pPr>
        <w:pStyle w:val="a3"/>
        <w:ind w:left="122" w:right="-33"/>
        <w:contextualSpacing/>
        <w:rPr>
          <w:u w:val="single"/>
          <w:lang w:val="ru-RU"/>
        </w:rPr>
      </w:pPr>
    </w:p>
    <w:p w14:paraId="499B1A1F" w14:textId="77777777" w:rsidR="00014499" w:rsidRPr="00014499" w:rsidRDefault="00014499" w:rsidP="00014499">
      <w:pPr>
        <w:pStyle w:val="a3"/>
        <w:contextualSpacing/>
        <w:rPr>
          <w:b/>
          <w:bCs/>
          <w:u w:val="single"/>
          <w:lang w:val="ru-RU"/>
        </w:rPr>
      </w:pPr>
      <w:r w:rsidRPr="00014499">
        <w:rPr>
          <w:b/>
          <w:bCs/>
          <w:u w:val="single"/>
          <w:lang w:val="ru-RU"/>
        </w:rPr>
        <w:t>Компетенции (согласно стандарту ГОС ВПО)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и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результаты обучения (знания, умения, навыки)</w:t>
      </w:r>
    </w:p>
    <w:p w14:paraId="725609A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69BE59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945B4F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467DCA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62CA2E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015B4C7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2692622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58CD417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55559E3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50A4025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к самоорганизации и самообразованию (ОК-7);</w:t>
      </w:r>
    </w:p>
    <w:p w14:paraId="3EFBAE2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58561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7A16F7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5E1DC0E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367DFDE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1A82C2F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57F3A9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CF805D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7205693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4A247D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70AAA31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5D3FE56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945B4F">
        <w:rPr>
          <w:spacing w:val="3"/>
          <w:lang w:val="ru-RU"/>
        </w:rPr>
        <w:t>научноинформационной</w:t>
      </w:r>
      <w:proofErr w:type="spellEnd"/>
      <w:r w:rsidRPr="00945B4F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77515D70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077A7F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17B6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684D56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lastRenderedPageBreak/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60FC4728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942B47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научно-информационная деятельность:</w:t>
      </w:r>
    </w:p>
    <w:p w14:paraId="1F11A7B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035B448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F6112A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945B4F">
        <w:rPr>
          <w:spacing w:val="3"/>
          <w:lang w:val="ru-RU"/>
        </w:rPr>
        <w:t>научнотеоретической</w:t>
      </w:r>
      <w:proofErr w:type="spellEnd"/>
      <w:r w:rsidRPr="00945B4F">
        <w:rPr>
          <w:spacing w:val="3"/>
          <w:lang w:val="ru-RU"/>
        </w:rPr>
        <w:t xml:space="preserve"> и эмпирической исследовательской работы (ПК-3); </w:t>
      </w:r>
    </w:p>
    <w:p w14:paraId="2A16B8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4AC8E9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педагогическая деятельность:</w:t>
      </w:r>
    </w:p>
    <w:p w14:paraId="2AE84FB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D47E7A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8F551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7BF9E7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организационно-управленческая деятельность:</w:t>
      </w:r>
    </w:p>
    <w:p w14:paraId="7D2EBF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0569F96C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4D925B4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ведению деловой переписки (ПК-8); </w:t>
      </w:r>
    </w:p>
    <w:p w14:paraId="02C5AC9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47AA38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проектная деятельность:</w:t>
      </w:r>
    </w:p>
    <w:p w14:paraId="1FE02BE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76009D12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1096B42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008AE6E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информационно-справочная деятельность:</w:t>
      </w:r>
    </w:p>
    <w:p w14:paraId="6BC933D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0D6859E" w14:textId="2DF02909" w:rsidR="00D72FD7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7162F6D6" w14:textId="20086D61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E58D6E9" w14:textId="31399D16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3802329" w14:textId="77777777" w:rsidR="00895F40" w:rsidRPr="00ED545A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</w:rPr>
      </w:pPr>
      <w:r w:rsidRPr="00ED545A">
        <w:rPr>
          <w:sz w:val="26"/>
          <w:szCs w:val="26"/>
        </w:rPr>
        <w:t xml:space="preserve">В результате </w:t>
      </w:r>
      <w:proofErr w:type="spellStart"/>
      <w:r w:rsidRPr="00ED545A">
        <w:rPr>
          <w:sz w:val="26"/>
          <w:szCs w:val="26"/>
        </w:rPr>
        <w:t>освоения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дисциплины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обучающийся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должен</w:t>
      </w:r>
      <w:proofErr w:type="spellEnd"/>
      <w:r w:rsidRPr="00ED545A">
        <w:rPr>
          <w:sz w:val="26"/>
          <w:szCs w:val="26"/>
        </w:rPr>
        <w:t xml:space="preserve">: </w:t>
      </w:r>
    </w:p>
    <w:p w14:paraId="05D1B3CA" w14:textId="09DFCDE8" w:rsidR="00895F40" w:rsidRPr="00ED545A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•</w:t>
      </w:r>
      <w:r w:rsidRPr="00ED545A">
        <w:rPr>
          <w:b/>
          <w:sz w:val="26"/>
          <w:szCs w:val="26"/>
        </w:rPr>
        <w:t>Знать</w:t>
      </w:r>
      <w:r>
        <w:rPr>
          <w:sz w:val="28"/>
          <w:szCs w:val="28"/>
        </w:rPr>
        <w:t xml:space="preserve"> </w:t>
      </w:r>
      <w:r w:rsidR="00F5511B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="00F5511B">
        <w:rPr>
          <w:sz w:val="26"/>
          <w:szCs w:val="26"/>
          <w:lang w:val="ru-RU"/>
        </w:rPr>
        <w:t>историю конфликта, основные вехи его развития, основные документы</w:t>
      </w:r>
      <w:r>
        <w:rPr>
          <w:sz w:val="26"/>
          <w:szCs w:val="26"/>
          <w:lang w:val="ru-RU"/>
        </w:rPr>
        <w:t>,</w:t>
      </w:r>
      <w:r w:rsidR="00F5511B">
        <w:rPr>
          <w:sz w:val="26"/>
          <w:szCs w:val="26"/>
          <w:lang w:val="ru-RU"/>
        </w:rPr>
        <w:t xml:space="preserve"> подписанные для его разрешения,</w:t>
      </w:r>
      <w:r>
        <w:rPr>
          <w:sz w:val="26"/>
          <w:szCs w:val="26"/>
          <w:lang w:val="ru-RU"/>
        </w:rPr>
        <w:t xml:space="preserve"> теоретический материал, ключевые понятия и термины по курсу.</w:t>
      </w:r>
    </w:p>
    <w:p w14:paraId="58EB0254" w14:textId="69EAF6C0" w:rsidR="00895F40" w:rsidRPr="00741FD8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  <w:lang w:val="ru-RU"/>
        </w:rPr>
      </w:pPr>
      <w:r>
        <w:rPr>
          <w:sz w:val="28"/>
          <w:szCs w:val="28"/>
        </w:rPr>
        <w:t>•</w:t>
      </w:r>
      <w:proofErr w:type="spellStart"/>
      <w:r w:rsidRPr="00ED545A">
        <w:rPr>
          <w:b/>
          <w:sz w:val="26"/>
          <w:szCs w:val="26"/>
        </w:rPr>
        <w:t>Уметь</w:t>
      </w:r>
      <w:proofErr w:type="spellEnd"/>
      <w:r>
        <w:rPr>
          <w:sz w:val="28"/>
          <w:szCs w:val="28"/>
        </w:rPr>
        <w:t xml:space="preserve"> - </w:t>
      </w:r>
      <w:r>
        <w:rPr>
          <w:sz w:val="26"/>
          <w:szCs w:val="26"/>
          <w:lang w:val="ru-RU"/>
        </w:rPr>
        <w:t xml:space="preserve">применить полученные знания в профессиональной деятельности, межличностном общении, самостоятельно анализировать  социально-политическую и </w:t>
      </w:r>
      <w:r>
        <w:rPr>
          <w:sz w:val="26"/>
          <w:szCs w:val="26"/>
          <w:lang w:val="ru-RU"/>
        </w:rPr>
        <w:lastRenderedPageBreak/>
        <w:t>научную литературу, свободно оперировать терминологией.</w:t>
      </w:r>
    </w:p>
    <w:p w14:paraId="4AC54853" w14:textId="7A871440" w:rsidR="00895F40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</w:rPr>
      </w:pPr>
      <w:r>
        <w:rPr>
          <w:sz w:val="28"/>
          <w:szCs w:val="28"/>
        </w:rPr>
        <w:t>•</w:t>
      </w:r>
      <w:proofErr w:type="spellStart"/>
      <w:r w:rsidRPr="00ED545A">
        <w:rPr>
          <w:b/>
          <w:sz w:val="26"/>
          <w:szCs w:val="26"/>
        </w:rPr>
        <w:t>Владеть</w:t>
      </w:r>
      <w:proofErr w:type="spellEnd"/>
      <w:r>
        <w:rPr>
          <w:sz w:val="28"/>
          <w:szCs w:val="28"/>
        </w:rPr>
        <w:t xml:space="preserve"> - </w:t>
      </w:r>
      <w:r>
        <w:rPr>
          <w:sz w:val="26"/>
          <w:szCs w:val="26"/>
          <w:lang w:val="ru-RU"/>
        </w:rPr>
        <w:t xml:space="preserve">навыками контент-анализа текстов по проблемам </w:t>
      </w:r>
      <w:r w:rsidR="00F5511B">
        <w:rPr>
          <w:sz w:val="26"/>
          <w:szCs w:val="26"/>
          <w:lang w:val="ru-RU"/>
        </w:rPr>
        <w:t>конфликта</w:t>
      </w:r>
      <w:r>
        <w:rPr>
          <w:sz w:val="26"/>
          <w:szCs w:val="26"/>
          <w:lang w:val="ru-RU"/>
        </w:rPr>
        <w:t xml:space="preserve">, </w:t>
      </w:r>
      <w:r w:rsidR="00F551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работы с нормативно-правовыми документами по </w:t>
      </w:r>
      <w:r w:rsidR="00F5511B">
        <w:rPr>
          <w:sz w:val="26"/>
          <w:szCs w:val="26"/>
          <w:lang w:val="ru-RU"/>
        </w:rPr>
        <w:t>вопросам</w:t>
      </w:r>
      <w:r>
        <w:rPr>
          <w:sz w:val="26"/>
          <w:szCs w:val="26"/>
          <w:lang w:val="ru-RU"/>
        </w:rPr>
        <w:t xml:space="preserve"> безопасности, способностью к критике и самокритике, работе в коллективе.</w:t>
      </w:r>
    </w:p>
    <w:p w14:paraId="0A4C12F6" w14:textId="77777777" w:rsidR="00895F40" w:rsidRPr="00895F40" w:rsidRDefault="00895F40" w:rsidP="00D72FD7">
      <w:pPr>
        <w:pStyle w:val="a3"/>
        <w:ind w:left="122" w:right="-33"/>
        <w:contextualSpacing/>
        <w:rPr>
          <w:spacing w:val="3"/>
        </w:rPr>
      </w:pPr>
    </w:p>
    <w:bookmarkEnd w:id="0"/>
    <w:p w14:paraId="60D0BA90" w14:textId="77777777" w:rsidR="00D72FD7" w:rsidRPr="002D6FE4" w:rsidRDefault="00D72FD7" w:rsidP="00D72FD7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461FDF16" w14:textId="77777777" w:rsidR="00992007" w:rsidRDefault="00992007" w:rsidP="00992007">
      <w:pPr>
        <w:rPr>
          <w:b/>
          <w:sz w:val="24"/>
          <w:szCs w:val="24"/>
          <w:lang w:val="ru-RU"/>
        </w:rPr>
      </w:pPr>
    </w:p>
    <w:p w14:paraId="086A042F" w14:textId="22785C0D" w:rsidR="00374C8A" w:rsidRPr="000C5B0F" w:rsidRDefault="00262E30" w:rsidP="00D15ABD">
      <w:pPr>
        <w:rPr>
          <w:b/>
          <w:sz w:val="24"/>
          <w:szCs w:val="24"/>
        </w:rPr>
      </w:pPr>
      <w:r w:rsidRPr="009D43D1"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4A0CBF52" w14:textId="050D3FD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1.</w:t>
      </w:r>
    </w:p>
    <w:p w14:paraId="013158EB" w14:textId="25CADE4B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lang w:val="ru-RU"/>
        </w:rPr>
      </w:pPr>
      <w:r w:rsidRPr="00895F40">
        <w:t>Раздел I</w:t>
      </w:r>
      <w:r w:rsidRPr="00895F40">
        <w:rPr>
          <w:lang w:val="ru-RU"/>
        </w:rPr>
        <w:t xml:space="preserve">. </w:t>
      </w:r>
      <w:r w:rsidR="001D3F6E">
        <w:rPr>
          <w:lang w:val="ru-RU"/>
        </w:rPr>
        <w:t>Проблема сепаратизма на Украине</w:t>
      </w:r>
    </w:p>
    <w:p w14:paraId="5D2CED1C" w14:textId="231EA01B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 xml:space="preserve">Тема 1. </w:t>
      </w:r>
      <w:r w:rsidR="001D3F6E">
        <w:rPr>
          <w:b w:val="0"/>
          <w:lang w:val="ru-RU"/>
        </w:rPr>
        <w:t>Сепаратизм: классификация и типологизация</w:t>
      </w:r>
    </w:p>
    <w:p w14:paraId="1F913ECA" w14:textId="402CD691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 xml:space="preserve">Тема 2. </w:t>
      </w:r>
      <w:r w:rsidR="001D3F6E">
        <w:rPr>
          <w:b w:val="0"/>
          <w:lang w:val="ru-RU"/>
        </w:rPr>
        <w:t>Сепаратистские процессы на Украине в 1990-2010 гг.</w:t>
      </w:r>
    </w:p>
    <w:p w14:paraId="222294BD" w14:textId="3FF363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 xml:space="preserve">Тема 3. </w:t>
      </w:r>
      <w:r w:rsidR="001D3F6E">
        <w:rPr>
          <w:b w:val="0"/>
          <w:lang w:val="ru-RU"/>
        </w:rPr>
        <w:t>Внутренние факторы украинского сепаратизма</w:t>
      </w:r>
    </w:p>
    <w:p w14:paraId="23B0E9D5" w14:textId="21DEAD68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 xml:space="preserve">Тема 4. </w:t>
      </w:r>
      <w:r w:rsidR="001D3F6E">
        <w:rPr>
          <w:b w:val="0"/>
          <w:lang w:val="ru-RU"/>
        </w:rPr>
        <w:t>В</w:t>
      </w:r>
      <w:r w:rsidR="001D3F6E" w:rsidRPr="001D3F6E">
        <w:rPr>
          <w:b w:val="0"/>
          <w:lang w:val="ru-RU"/>
        </w:rPr>
        <w:t>нешние факторы украинского сепаратизма</w:t>
      </w:r>
    </w:p>
    <w:p w14:paraId="3733DE5A" w14:textId="2C9908A2" w:rsidR="00992007" w:rsidRPr="00895F40" w:rsidRDefault="00891195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Тема 5. </w:t>
      </w:r>
      <w:r w:rsidR="001D3F6E">
        <w:rPr>
          <w:b w:val="0"/>
          <w:lang w:val="ru-RU"/>
        </w:rPr>
        <w:t xml:space="preserve"> Политико-экономические факторы влияния России на Украину.   </w:t>
      </w:r>
    </w:p>
    <w:p w14:paraId="5BE5F172" w14:textId="2B58346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2.</w:t>
      </w:r>
    </w:p>
    <w:p w14:paraId="504C0132" w14:textId="67FDD3F2" w:rsidR="00895F40" w:rsidRPr="001D3F6E" w:rsidRDefault="00895F40" w:rsidP="00895F40">
      <w:pPr>
        <w:pStyle w:val="ac"/>
        <w:snapToGrid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Раздел II. </w:t>
      </w:r>
      <w:r w:rsidR="001D3F6E">
        <w:rPr>
          <w:b/>
          <w:sz w:val="26"/>
          <w:szCs w:val="26"/>
          <w:lang w:val="ru-RU"/>
        </w:rPr>
        <w:t xml:space="preserve">Активная фаза конфликта на Юго-Востоке Украины </w:t>
      </w:r>
    </w:p>
    <w:p w14:paraId="0ED6B96D" w14:textId="49F0C093" w:rsidR="00895F40" w:rsidRDefault="00891195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 6</w:t>
      </w:r>
      <w:r w:rsidR="00895F40">
        <w:rPr>
          <w:sz w:val="26"/>
          <w:szCs w:val="26"/>
          <w:lang w:val="ru-RU"/>
        </w:rPr>
        <w:t xml:space="preserve">. </w:t>
      </w:r>
      <w:r w:rsidR="001D3F6E">
        <w:rPr>
          <w:sz w:val="26"/>
          <w:szCs w:val="26"/>
          <w:lang w:val="ru-RU"/>
        </w:rPr>
        <w:t>Майдан как катализатор русской весны</w:t>
      </w:r>
    </w:p>
    <w:p w14:paraId="7B03CF34" w14:textId="1D79E4D0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 7. </w:t>
      </w:r>
      <w:r w:rsidR="001D3F6E">
        <w:rPr>
          <w:sz w:val="26"/>
          <w:szCs w:val="26"/>
          <w:lang w:val="ru-RU"/>
        </w:rPr>
        <w:t>Начало конфликта на Юго-Востоке</w:t>
      </w:r>
    </w:p>
    <w:p w14:paraId="5C310895" w14:textId="3FE184C6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 8. </w:t>
      </w:r>
      <w:r w:rsidR="001D3F6E">
        <w:rPr>
          <w:sz w:val="26"/>
          <w:szCs w:val="26"/>
          <w:lang w:val="ru-RU"/>
        </w:rPr>
        <w:t>Особенности развития конфликта в 2014-2021 гг.</w:t>
      </w:r>
    </w:p>
    <w:p w14:paraId="60231E5C" w14:textId="294DBFDD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 9. </w:t>
      </w:r>
      <w:r w:rsidR="001D3F6E">
        <w:rPr>
          <w:sz w:val="26"/>
          <w:szCs w:val="26"/>
          <w:lang w:val="ru-RU"/>
        </w:rPr>
        <w:t>СВО как завершающий этап конфликта на Юго-Востоке Украины.</w:t>
      </w:r>
    </w:p>
    <w:p w14:paraId="3E508E48" w14:textId="456A705F" w:rsidR="00895F40" w:rsidRDefault="00891195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1B528657" w:rsidR="002E21F3" w:rsidRDefault="00262E30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en-US"/>
        </w:rPr>
        <w:t>4</w:t>
      </w:r>
      <w:r w:rsidR="000C5B0F">
        <w:rPr>
          <w:lang w:val="ru-RU"/>
        </w:rPr>
        <w:t>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3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93"/>
        <w:gridCol w:w="850"/>
        <w:gridCol w:w="708"/>
        <w:gridCol w:w="850"/>
        <w:gridCol w:w="856"/>
        <w:gridCol w:w="847"/>
      </w:tblGrid>
      <w:tr w:rsidR="00891195" w:rsidRPr="00374C8A" w14:paraId="2EC1ADF9" w14:textId="77777777" w:rsidTr="00891195">
        <w:trPr>
          <w:cantSplit/>
        </w:trPr>
        <w:tc>
          <w:tcPr>
            <w:tcW w:w="2059" w:type="pct"/>
            <w:vMerge w:val="restart"/>
          </w:tcPr>
          <w:p w14:paraId="23779824" w14:textId="76556932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2941" w:type="pct"/>
            <w:gridSpan w:val="6"/>
          </w:tcPr>
          <w:p w14:paraId="3A027B64" w14:textId="77777777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891195" w:rsidRPr="00374C8A" w14:paraId="3C1FF5BA" w14:textId="77777777" w:rsidTr="00891195">
        <w:trPr>
          <w:cantSplit/>
        </w:trPr>
        <w:tc>
          <w:tcPr>
            <w:tcW w:w="2059" w:type="pct"/>
            <w:vMerge/>
          </w:tcPr>
          <w:p w14:paraId="573BE94B" w14:textId="77777777" w:rsidR="00891195" w:rsidRPr="00374C8A" w:rsidRDefault="00891195" w:rsidP="00374C8A"/>
        </w:tc>
        <w:tc>
          <w:tcPr>
            <w:tcW w:w="2941" w:type="pct"/>
            <w:gridSpan w:val="6"/>
          </w:tcPr>
          <w:p w14:paraId="3071D929" w14:textId="2941C9A0" w:rsidR="00891195" w:rsidRPr="00374C8A" w:rsidRDefault="00891195" w:rsidP="00374C8A">
            <w:r>
              <w:rPr>
                <w:lang w:val="ru-RU"/>
              </w:rPr>
              <w:t>дневная</w:t>
            </w:r>
            <w:r w:rsidRPr="00374C8A">
              <w:t xml:space="preserve"> форма</w:t>
            </w:r>
          </w:p>
        </w:tc>
      </w:tr>
      <w:tr w:rsidR="00891195" w:rsidRPr="00374C8A" w14:paraId="56B6E7D1" w14:textId="77777777" w:rsidTr="00891195">
        <w:trPr>
          <w:cantSplit/>
        </w:trPr>
        <w:tc>
          <w:tcPr>
            <w:tcW w:w="2059" w:type="pct"/>
            <w:vMerge/>
          </w:tcPr>
          <w:p w14:paraId="3122A6B4" w14:textId="77777777" w:rsidR="00891195" w:rsidRPr="00374C8A" w:rsidRDefault="00891195" w:rsidP="00374C8A"/>
        </w:tc>
        <w:tc>
          <w:tcPr>
            <w:tcW w:w="572" w:type="pct"/>
            <w:vMerge w:val="restart"/>
            <w:shd w:val="clear" w:color="auto" w:fill="auto"/>
          </w:tcPr>
          <w:p w14:paraId="196221D5" w14:textId="7C73AF3A" w:rsidR="00891195" w:rsidRPr="00374C8A" w:rsidRDefault="00891195" w:rsidP="00374C8A">
            <w:r>
              <w:rPr>
                <w:lang w:val="ru-RU"/>
              </w:rPr>
              <w:t>всего</w:t>
            </w:r>
            <w:r w:rsidRPr="00374C8A">
              <w:t xml:space="preserve"> </w:t>
            </w:r>
          </w:p>
        </w:tc>
        <w:tc>
          <w:tcPr>
            <w:tcW w:w="2369" w:type="pct"/>
            <w:gridSpan w:val="5"/>
            <w:shd w:val="clear" w:color="auto" w:fill="auto"/>
          </w:tcPr>
          <w:p w14:paraId="64B8A512" w14:textId="1146F959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891195" w:rsidRPr="00374C8A" w14:paraId="1BAA5118" w14:textId="77777777" w:rsidTr="00891195">
        <w:trPr>
          <w:cantSplit/>
        </w:trPr>
        <w:tc>
          <w:tcPr>
            <w:tcW w:w="2059" w:type="pct"/>
            <w:vMerge/>
          </w:tcPr>
          <w:p w14:paraId="41E823E1" w14:textId="77777777" w:rsidR="00891195" w:rsidRPr="00374C8A" w:rsidRDefault="00891195" w:rsidP="00374C8A"/>
        </w:tc>
        <w:tc>
          <w:tcPr>
            <w:tcW w:w="572" w:type="pct"/>
            <w:vMerge/>
            <w:shd w:val="clear" w:color="auto" w:fill="auto"/>
          </w:tcPr>
          <w:p w14:paraId="01B5383F" w14:textId="77777777" w:rsidR="00891195" w:rsidRPr="00374C8A" w:rsidRDefault="00891195" w:rsidP="00374C8A"/>
        </w:tc>
        <w:tc>
          <w:tcPr>
            <w:tcW w:w="490" w:type="pct"/>
            <w:shd w:val="clear" w:color="auto" w:fill="auto"/>
          </w:tcPr>
          <w:p w14:paraId="203B83A2" w14:textId="77777777" w:rsidR="00891195" w:rsidRPr="00374C8A" w:rsidRDefault="00891195" w:rsidP="00374C8A">
            <w:r w:rsidRPr="00374C8A">
              <w:t>л</w:t>
            </w:r>
          </w:p>
        </w:tc>
        <w:tc>
          <w:tcPr>
            <w:tcW w:w="408" w:type="pct"/>
          </w:tcPr>
          <w:p w14:paraId="2635A0EB" w14:textId="77777777" w:rsidR="00891195" w:rsidRPr="00374C8A" w:rsidRDefault="00891195" w:rsidP="00374C8A">
            <w:r w:rsidRPr="00374C8A">
              <w:t>п</w:t>
            </w:r>
          </w:p>
        </w:tc>
        <w:tc>
          <w:tcPr>
            <w:tcW w:w="490" w:type="pct"/>
          </w:tcPr>
          <w:p w14:paraId="726B114A" w14:textId="77777777" w:rsidR="00891195" w:rsidRPr="00374C8A" w:rsidRDefault="00891195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493" w:type="pct"/>
          </w:tcPr>
          <w:p w14:paraId="10832D63" w14:textId="2E5DBF0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488" w:type="pct"/>
          </w:tcPr>
          <w:p w14:paraId="1370D8DA" w14:textId="28C88916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91195" w:rsidRPr="00374C8A" w14:paraId="448AC4F6" w14:textId="77777777" w:rsidTr="00891195">
        <w:tc>
          <w:tcPr>
            <w:tcW w:w="2059" w:type="pct"/>
          </w:tcPr>
          <w:p w14:paraId="6FF5B9A4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40DFC40F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14:paraId="63715A79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408" w:type="pct"/>
          </w:tcPr>
          <w:p w14:paraId="0EA8CAC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490" w:type="pct"/>
          </w:tcPr>
          <w:p w14:paraId="7C78AABB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493" w:type="pct"/>
          </w:tcPr>
          <w:p w14:paraId="3C3AB1B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488" w:type="pct"/>
          </w:tcPr>
          <w:p w14:paraId="32C13F0E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</w:tr>
      <w:tr w:rsidR="00891195" w:rsidRPr="00374C8A" w14:paraId="5BD0EF1E" w14:textId="77777777" w:rsidTr="00891195">
        <w:trPr>
          <w:cantSplit/>
        </w:trPr>
        <w:tc>
          <w:tcPr>
            <w:tcW w:w="5000" w:type="pct"/>
            <w:gridSpan w:val="7"/>
          </w:tcPr>
          <w:p w14:paraId="2F785090" w14:textId="77777777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Pr="00374C8A">
              <w:rPr>
                <w:b/>
                <w:bCs/>
              </w:rPr>
              <w:t xml:space="preserve"> 1.</w:t>
            </w:r>
          </w:p>
        </w:tc>
      </w:tr>
      <w:tr w:rsidR="00891195" w:rsidRPr="00374C8A" w14:paraId="2BB446F4" w14:textId="77777777" w:rsidTr="00891195">
        <w:trPr>
          <w:cantSplit/>
        </w:trPr>
        <w:tc>
          <w:tcPr>
            <w:tcW w:w="5000" w:type="pct"/>
            <w:gridSpan w:val="7"/>
          </w:tcPr>
          <w:p w14:paraId="0E8589A4" w14:textId="08627163" w:rsidR="00891195" w:rsidRPr="001B33C0" w:rsidRDefault="001D3F6E" w:rsidP="00374C8A">
            <w:pPr>
              <w:rPr>
                <w:b/>
              </w:rPr>
            </w:pPr>
            <w:r w:rsidRPr="001D3F6E">
              <w:rPr>
                <w:b/>
                <w:lang w:val="ru-RU"/>
              </w:rPr>
              <w:t>Проблема сепаратизма на Украине</w:t>
            </w:r>
          </w:p>
        </w:tc>
      </w:tr>
      <w:tr w:rsidR="00891195" w:rsidRPr="00374C8A" w14:paraId="2FB81BE0" w14:textId="77777777" w:rsidTr="00891195">
        <w:tc>
          <w:tcPr>
            <w:tcW w:w="2059" w:type="pct"/>
          </w:tcPr>
          <w:p w14:paraId="4166FA1C" w14:textId="71E58976" w:rsidR="00891195" w:rsidRPr="001D3F6E" w:rsidRDefault="00891195" w:rsidP="00374C8A">
            <w:r w:rsidRPr="001D3F6E">
              <w:t xml:space="preserve">Тема 1. </w:t>
            </w:r>
            <w:r w:rsidR="001D3F6E" w:rsidRPr="001D3F6E">
              <w:rPr>
                <w:lang w:val="ru-RU"/>
              </w:rPr>
              <w:t>Сепаратизм: классификация и типологизация</w:t>
            </w:r>
          </w:p>
          <w:p w14:paraId="3E12D87B" w14:textId="6EBF7135" w:rsidR="00891195" w:rsidRPr="001D3F6E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7407B85A" w14:textId="79E35245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385472" w14:textId="25746D63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0C8E13" w14:textId="3B00B318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37B367FD" w14:textId="77777777" w:rsidR="00891195" w:rsidRPr="00374C8A" w:rsidRDefault="00891195" w:rsidP="00374C8A"/>
        </w:tc>
        <w:tc>
          <w:tcPr>
            <w:tcW w:w="493" w:type="pct"/>
            <w:vMerge w:val="restart"/>
            <w:vAlign w:val="center"/>
          </w:tcPr>
          <w:p w14:paraId="78A91CC3" w14:textId="10B60AD4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 w:val="restart"/>
            <w:vAlign w:val="center"/>
          </w:tcPr>
          <w:p w14:paraId="0AC16C77" w14:textId="77777777" w:rsidR="00891195" w:rsidRPr="00374C8A" w:rsidRDefault="00891195" w:rsidP="00374C8A">
            <w:r w:rsidRPr="00374C8A">
              <w:t xml:space="preserve"> </w:t>
            </w:r>
          </w:p>
        </w:tc>
      </w:tr>
      <w:tr w:rsidR="00891195" w:rsidRPr="00374C8A" w14:paraId="63CABD44" w14:textId="77777777" w:rsidTr="00891195">
        <w:tc>
          <w:tcPr>
            <w:tcW w:w="2059" w:type="pct"/>
          </w:tcPr>
          <w:p w14:paraId="7966DA03" w14:textId="169E1562" w:rsidR="00891195" w:rsidRPr="001D3F6E" w:rsidRDefault="00891195" w:rsidP="00374C8A">
            <w:r w:rsidRPr="001D3F6E">
              <w:t xml:space="preserve">Тема 2. </w:t>
            </w:r>
            <w:r w:rsidR="001D3F6E" w:rsidRPr="001D3F6E">
              <w:rPr>
                <w:lang w:val="ru-RU"/>
              </w:rPr>
              <w:t xml:space="preserve">Сепаратистские процессы на Украине в 1990-2010 </w:t>
            </w:r>
            <w:proofErr w:type="spellStart"/>
            <w:r w:rsidR="001D3F6E" w:rsidRPr="001D3F6E">
              <w:rPr>
                <w:lang w:val="ru-RU"/>
              </w:rPr>
              <w:t>гг</w:t>
            </w:r>
            <w:proofErr w:type="spellEnd"/>
          </w:p>
          <w:p w14:paraId="45123A10" w14:textId="5FE899F3" w:rsidR="00891195" w:rsidRPr="001D3F6E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674A61E9" w14:textId="1D4D9394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B9B0947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75BFB644" w14:textId="77777777" w:rsidR="00891195" w:rsidRPr="00374C8A" w:rsidRDefault="00891195" w:rsidP="00374C8A"/>
        </w:tc>
        <w:tc>
          <w:tcPr>
            <w:tcW w:w="490" w:type="pct"/>
            <w:vAlign w:val="center"/>
          </w:tcPr>
          <w:p w14:paraId="56C047DC" w14:textId="77777777" w:rsidR="00891195" w:rsidRPr="00374C8A" w:rsidRDefault="00891195" w:rsidP="00374C8A"/>
        </w:tc>
        <w:tc>
          <w:tcPr>
            <w:tcW w:w="493" w:type="pct"/>
            <w:vMerge/>
            <w:vAlign w:val="center"/>
          </w:tcPr>
          <w:p w14:paraId="2991B830" w14:textId="77777777" w:rsidR="00891195" w:rsidRPr="00374C8A" w:rsidRDefault="00891195" w:rsidP="00374C8A"/>
        </w:tc>
        <w:tc>
          <w:tcPr>
            <w:tcW w:w="488" w:type="pct"/>
            <w:vMerge/>
            <w:shd w:val="clear" w:color="auto" w:fill="auto"/>
            <w:vAlign w:val="center"/>
          </w:tcPr>
          <w:p w14:paraId="5653C72D" w14:textId="77777777" w:rsidR="00891195" w:rsidRPr="00374C8A" w:rsidRDefault="00891195" w:rsidP="00374C8A"/>
        </w:tc>
      </w:tr>
      <w:tr w:rsidR="00891195" w:rsidRPr="00374C8A" w14:paraId="6D6A2EA5" w14:textId="77777777" w:rsidTr="00891195">
        <w:tc>
          <w:tcPr>
            <w:tcW w:w="2059" w:type="pct"/>
          </w:tcPr>
          <w:p w14:paraId="12226B70" w14:textId="6C2A24BA" w:rsidR="00891195" w:rsidRPr="001D3F6E" w:rsidRDefault="00891195" w:rsidP="00374C8A">
            <w:pPr>
              <w:rPr>
                <w:lang w:val="ru-RU"/>
              </w:rPr>
            </w:pPr>
            <w:r w:rsidRPr="001D3F6E">
              <w:t xml:space="preserve">Тема 3. </w:t>
            </w:r>
            <w:r w:rsidR="001D3F6E" w:rsidRPr="001D3F6E">
              <w:rPr>
                <w:lang w:val="ru-RU"/>
              </w:rPr>
              <w:t>Внутренние факторы украинского сепаратизма</w:t>
            </w:r>
          </w:p>
          <w:p w14:paraId="73CBD542" w14:textId="548F2244" w:rsidR="00891195" w:rsidRPr="001D3F6E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6DC132F8" w14:textId="1B5D4441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7CD46D0" w14:textId="377C6682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92250A3" w14:textId="43BB8BA4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047C441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E4D467B" w14:textId="0DEE6AE1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5959687" w14:textId="77777777" w:rsidR="00891195" w:rsidRPr="00374C8A" w:rsidRDefault="00891195" w:rsidP="00374C8A"/>
        </w:tc>
      </w:tr>
      <w:tr w:rsidR="00891195" w:rsidRPr="00374C8A" w14:paraId="50728C38" w14:textId="77777777" w:rsidTr="00891195">
        <w:tc>
          <w:tcPr>
            <w:tcW w:w="2059" w:type="pct"/>
          </w:tcPr>
          <w:p w14:paraId="7CE5DDF5" w14:textId="2696E5AA" w:rsidR="00891195" w:rsidRPr="001D3F6E" w:rsidRDefault="00891195" w:rsidP="00374C8A">
            <w:r w:rsidRPr="001D3F6E">
              <w:t xml:space="preserve">Тема </w:t>
            </w:r>
            <w:r w:rsidRPr="001D3F6E">
              <w:rPr>
                <w:lang w:val="ru-RU"/>
              </w:rPr>
              <w:t>4</w:t>
            </w:r>
            <w:r w:rsidRPr="001D3F6E">
              <w:t xml:space="preserve">. </w:t>
            </w:r>
            <w:r w:rsidR="001D3F6E" w:rsidRPr="001D3F6E">
              <w:rPr>
                <w:lang w:val="ru-RU"/>
              </w:rPr>
              <w:t>Внешние факторы украинского сепаратизма</w:t>
            </w:r>
          </w:p>
          <w:p w14:paraId="1D8C73BE" w14:textId="45CA4C81" w:rsidR="00891195" w:rsidRPr="001D3F6E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304106FB" w14:textId="4F230775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9B5A58C" w14:textId="1E87916C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89CC7F2" w14:textId="5F638F4D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11AF71D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12AE5624" w14:textId="30594C12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52B562E" w14:textId="77777777" w:rsidR="00891195" w:rsidRPr="00374C8A" w:rsidRDefault="00891195" w:rsidP="00374C8A"/>
        </w:tc>
      </w:tr>
      <w:tr w:rsidR="00891195" w:rsidRPr="00374C8A" w14:paraId="4EB9F804" w14:textId="77777777" w:rsidTr="00891195">
        <w:tc>
          <w:tcPr>
            <w:tcW w:w="2059" w:type="pct"/>
          </w:tcPr>
          <w:p w14:paraId="557A2725" w14:textId="7558BEE2" w:rsidR="00891195" w:rsidRPr="001D3F6E" w:rsidRDefault="00891195" w:rsidP="00891195">
            <w:pPr>
              <w:rPr>
                <w:lang w:val="ru-RU"/>
              </w:rPr>
            </w:pPr>
            <w:r w:rsidRPr="001D3F6E">
              <w:t xml:space="preserve">Тема 5. </w:t>
            </w:r>
            <w:r w:rsidR="001D3F6E" w:rsidRPr="001D3F6E">
              <w:rPr>
                <w:lang w:val="ru-RU"/>
              </w:rPr>
              <w:t xml:space="preserve">Политико-экономические факторы влияния России на Украину.  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A3C985F" w14:textId="4D40147F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AE5DDD" w14:textId="77777777" w:rsidR="00891195" w:rsidRPr="00374C8A" w:rsidRDefault="00891195" w:rsidP="00374C8A">
            <w:r w:rsidRPr="00374C8A"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953A998" w14:textId="284FFD0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499E22E8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52ADED54" w14:textId="512757EF" w:rsidR="00891195" w:rsidRPr="000C5B0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7576A18E" w14:textId="77777777" w:rsidR="00891195" w:rsidRPr="00374C8A" w:rsidRDefault="00891195" w:rsidP="00374C8A"/>
        </w:tc>
      </w:tr>
      <w:tr w:rsidR="00891195" w:rsidRPr="00374C8A" w14:paraId="3AC000B2" w14:textId="77777777" w:rsidTr="00891195">
        <w:tc>
          <w:tcPr>
            <w:tcW w:w="2059" w:type="pct"/>
          </w:tcPr>
          <w:p w14:paraId="4F6C7F61" w14:textId="2A6F6BA6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05F827C" w14:textId="39505787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1D8525" w14:textId="176EB609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08" w:type="pct"/>
            <w:vAlign w:val="center"/>
          </w:tcPr>
          <w:p w14:paraId="7689BBD2" w14:textId="4FE77914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90" w:type="pct"/>
            <w:vAlign w:val="center"/>
          </w:tcPr>
          <w:p w14:paraId="1CF77043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5B9A6F50" w14:textId="5ABB6910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88" w:type="pct"/>
            <w:vAlign w:val="center"/>
          </w:tcPr>
          <w:p w14:paraId="4EAD3A03" w14:textId="77777777" w:rsidR="00891195" w:rsidRPr="00374C8A" w:rsidRDefault="00891195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</w:tr>
      <w:tr w:rsidR="00891195" w:rsidRPr="00374C8A" w14:paraId="7558576B" w14:textId="77777777" w:rsidTr="00891195">
        <w:trPr>
          <w:cantSplit/>
        </w:trPr>
        <w:tc>
          <w:tcPr>
            <w:tcW w:w="5000" w:type="pct"/>
            <w:gridSpan w:val="7"/>
          </w:tcPr>
          <w:p w14:paraId="73E2AD51" w14:textId="19B09C2F" w:rsidR="00891195" w:rsidRPr="00374C8A" w:rsidRDefault="001D3F6E" w:rsidP="00374C8A">
            <w:pPr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Активная фаза конфликта на Юго-Востоке Украины</w:t>
            </w:r>
          </w:p>
        </w:tc>
      </w:tr>
      <w:tr w:rsidR="00891195" w:rsidRPr="00374C8A" w14:paraId="23FA1449" w14:textId="77777777" w:rsidTr="00891195">
        <w:tc>
          <w:tcPr>
            <w:tcW w:w="2059" w:type="pct"/>
          </w:tcPr>
          <w:p w14:paraId="591EA499" w14:textId="711CA69A" w:rsidR="00891195" w:rsidRPr="00374C8A" w:rsidRDefault="00891195" w:rsidP="00374C8A">
            <w:r w:rsidRPr="00374C8A">
              <w:t xml:space="preserve">Тема 6. </w:t>
            </w:r>
            <w:r w:rsidR="001D3F6E">
              <w:rPr>
                <w:sz w:val="26"/>
                <w:szCs w:val="26"/>
                <w:lang w:val="ru-RU"/>
              </w:rPr>
              <w:t>Майдан как катализатор русской весны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79D5DD3" w14:textId="4BDD3AC6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250BC5" w14:textId="2140BEDD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7414D2D" w14:textId="2F7D2AE8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3F3A6B3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F2F51AE" w14:textId="64F67951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 w:val="restart"/>
            <w:vAlign w:val="center"/>
          </w:tcPr>
          <w:p w14:paraId="155D44FF" w14:textId="62F37573" w:rsidR="00891195" w:rsidRPr="00374C8A" w:rsidRDefault="00891195" w:rsidP="00374C8A"/>
        </w:tc>
      </w:tr>
      <w:tr w:rsidR="00891195" w:rsidRPr="00374C8A" w14:paraId="2B0E0AEE" w14:textId="77777777" w:rsidTr="00891195">
        <w:tc>
          <w:tcPr>
            <w:tcW w:w="2059" w:type="pct"/>
          </w:tcPr>
          <w:p w14:paraId="191DCD63" w14:textId="452588D4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lastRenderedPageBreak/>
              <w:t xml:space="preserve">Тема </w:t>
            </w:r>
            <w:r w:rsidRPr="00891195">
              <w:rPr>
                <w:b w:val="0"/>
                <w:lang w:val="ru-RU"/>
              </w:rPr>
              <w:t>7</w:t>
            </w:r>
            <w:r w:rsidRPr="00891195">
              <w:rPr>
                <w:b w:val="0"/>
              </w:rPr>
              <w:t xml:space="preserve">. </w:t>
            </w:r>
            <w:r w:rsidR="001D3F6E" w:rsidRPr="001D3F6E">
              <w:rPr>
                <w:b w:val="0"/>
                <w:sz w:val="26"/>
                <w:szCs w:val="26"/>
                <w:lang w:val="ru-RU"/>
              </w:rPr>
              <w:t>Начало конфликта на Юго-Востоке</w:t>
            </w:r>
          </w:p>
          <w:p w14:paraId="4D89CF4B" w14:textId="4476B580" w:rsidR="00891195" w:rsidRPr="00891195" w:rsidRDefault="00891195" w:rsidP="00374C8A"/>
          <w:p w14:paraId="4BE8F8C7" w14:textId="17FC8512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39CD657" w14:textId="770F8D82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D79E98" w14:textId="73A7F1B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4EC2900" w14:textId="13CF1A4D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02EDC18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6268B1E" w14:textId="64ABC23E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3FB402C0" w14:textId="77777777" w:rsidR="00891195" w:rsidRPr="00374C8A" w:rsidRDefault="00891195" w:rsidP="00374C8A"/>
        </w:tc>
      </w:tr>
      <w:tr w:rsidR="00891195" w:rsidRPr="00374C8A" w14:paraId="707D367D" w14:textId="77777777" w:rsidTr="00891195">
        <w:tc>
          <w:tcPr>
            <w:tcW w:w="2059" w:type="pct"/>
          </w:tcPr>
          <w:p w14:paraId="311F23A3" w14:textId="3DE4489A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8. </w:t>
            </w:r>
            <w:r w:rsidR="001D3F6E" w:rsidRPr="001D3F6E">
              <w:rPr>
                <w:b w:val="0"/>
                <w:sz w:val="26"/>
                <w:szCs w:val="26"/>
                <w:lang w:val="ru-RU"/>
              </w:rPr>
              <w:t>Особенности развития конфликта в 2014-2021 гг.</w:t>
            </w:r>
          </w:p>
          <w:p w14:paraId="54C60F72" w14:textId="7D368F29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D4B7117" w14:textId="6E7E1FA5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3E4FAD" w14:textId="615C5A5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B839544" w14:textId="4F089A64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201F704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06E3FD4" w14:textId="2CE648A0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109366A9" w14:textId="77777777" w:rsidR="00891195" w:rsidRPr="00374C8A" w:rsidRDefault="00891195" w:rsidP="00374C8A"/>
        </w:tc>
      </w:tr>
      <w:tr w:rsidR="00891195" w:rsidRPr="00374C8A" w14:paraId="37326BBC" w14:textId="77777777" w:rsidTr="00891195">
        <w:tc>
          <w:tcPr>
            <w:tcW w:w="2059" w:type="pct"/>
          </w:tcPr>
          <w:p w14:paraId="0EA05725" w14:textId="033B0B7C" w:rsidR="00891195" w:rsidRPr="00891195" w:rsidRDefault="00891195" w:rsidP="00374C8A">
            <w:pPr>
              <w:rPr>
                <w:lang w:val="ru-RU"/>
              </w:rPr>
            </w:pPr>
            <w:r w:rsidRPr="00891195">
              <w:t xml:space="preserve">Тема 9. </w:t>
            </w:r>
            <w:r w:rsidR="001D3F6E" w:rsidRPr="001D3F6E">
              <w:rPr>
                <w:sz w:val="26"/>
                <w:szCs w:val="26"/>
                <w:lang w:val="ru-RU"/>
              </w:rPr>
              <w:t>СВО как завершающий этап конфликта на Юго-Востоке Украины.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83BD220" w14:textId="634E6598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9F8EB7E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6F20C3" w14:textId="40B390F3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7B488019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767462E" w14:textId="6A202CCE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3FFC195E" w14:textId="77777777" w:rsidR="00891195" w:rsidRPr="00374C8A" w:rsidRDefault="00891195" w:rsidP="00374C8A"/>
        </w:tc>
      </w:tr>
      <w:tr w:rsidR="00891195" w:rsidRPr="00374C8A" w14:paraId="135B67FB" w14:textId="77777777" w:rsidTr="00891195">
        <w:tc>
          <w:tcPr>
            <w:tcW w:w="2059" w:type="pct"/>
          </w:tcPr>
          <w:p w14:paraId="245BD4BB" w14:textId="4C82D83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FCBDB5" w14:textId="1DA5D1F6" w:rsidR="00891195" w:rsidRPr="009F7D9F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806B64E" w14:textId="7567443D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08" w:type="pct"/>
            <w:vAlign w:val="center"/>
          </w:tcPr>
          <w:p w14:paraId="048C7108" w14:textId="7581FD9A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90" w:type="pct"/>
            <w:vAlign w:val="center"/>
          </w:tcPr>
          <w:p w14:paraId="1AD8F73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109061AE" w14:textId="260FD12F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488" w:type="pct"/>
            <w:vAlign w:val="center"/>
          </w:tcPr>
          <w:p w14:paraId="0E00173F" w14:textId="30EDB197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EE83619" w14:textId="77777777" w:rsidTr="00891195">
        <w:tc>
          <w:tcPr>
            <w:tcW w:w="2059" w:type="pct"/>
          </w:tcPr>
          <w:p w14:paraId="34B0B6B7" w14:textId="13EDCF9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A5E5C99" w14:textId="26EB03B0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08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135CC9" w14:textId="11285BD8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08" w:type="pct"/>
            <w:vAlign w:val="center"/>
          </w:tcPr>
          <w:p w14:paraId="2EDB4098" w14:textId="55FC5E27" w:rsidR="00891195" w:rsidRPr="009F7D9F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490" w:type="pct"/>
            <w:vAlign w:val="center"/>
          </w:tcPr>
          <w:p w14:paraId="2C49DC30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2890F687" w14:textId="46BE29BB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488" w:type="pct"/>
            <w:vAlign w:val="center"/>
          </w:tcPr>
          <w:p w14:paraId="5C4E71C2" w14:textId="29C2CE84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CDE8814" w14:textId="77777777" w:rsidTr="00891195">
        <w:tc>
          <w:tcPr>
            <w:tcW w:w="2059" w:type="pct"/>
          </w:tcPr>
          <w:p w14:paraId="0D703DAB" w14:textId="77777777" w:rsidR="00891195" w:rsidRPr="00374C8A" w:rsidRDefault="00891195" w:rsidP="00374C8A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5FA81C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51225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419EE07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0715D09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6AEFA311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88" w:type="pct"/>
            <w:vAlign w:val="center"/>
          </w:tcPr>
          <w:p w14:paraId="064FB333" w14:textId="77777777" w:rsidR="00891195" w:rsidRPr="00374C8A" w:rsidRDefault="00891195" w:rsidP="00374C8A">
            <w:pPr>
              <w:rPr>
                <w:b/>
              </w:rPr>
            </w:pPr>
          </w:p>
        </w:tc>
      </w:tr>
    </w:tbl>
    <w:p w14:paraId="39143BBA" w14:textId="4F1CFD8D" w:rsidR="001D3F6E" w:rsidRDefault="001D3F6E"/>
    <w:p w14:paraId="2637DD78" w14:textId="483816DD" w:rsidR="001D3F6E" w:rsidRDefault="001D3F6E" w:rsidP="001D3F6E"/>
    <w:p w14:paraId="1517C2DF" w14:textId="0A3A508C" w:rsidR="005A6380" w:rsidRDefault="001D3F6E" w:rsidP="001D3F6E">
      <w:pPr>
        <w:tabs>
          <w:tab w:val="left" w:pos="942"/>
        </w:tabs>
        <w:rPr>
          <w:b/>
          <w:sz w:val="24"/>
        </w:rPr>
      </w:pPr>
      <w:r>
        <w:tab/>
      </w:r>
      <w:r w:rsidR="000C5B0F">
        <w:rPr>
          <w:b/>
          <w:sz w:val="24"/>
          <w:szCs w:val="24"/>
          <w:lang w:val="ru-RU"/>
        </w:rPr>
        <w:t>5</w:t>
      </w:r>
      <w:r w:rsidR="00374C8A" w:rsidRPr="003D59EB">
        <w:rPr>
          <w:b/>
          <w:sz w:val="24"/>
          <w:szCs w:val="24"/>
        </w:rPr>
        <w:t xml:space="preserve">. </w:t>
      </w:r>
      <w:r w:rsidR="005A6380">
        <w:rPr>
          <w:b/>
          <w:sz w:val="24"/>
        </w:rPr>
        <w:t>Пере</w:t>
      </w:r>
      <w:proofErr w:type="spellStart"/>
      <w:r w:rsidR="005A6380">
        <w:rPr>
          <w:b/>
          <w:sz w:val="24"/>
          <w:lang w:val="ru-RU"/>
        </w:rPr>
        <w:t>чень</w:t>
      </w:r>
      <w:proofErr w:type="spellEnd"/>
      <w:r w:rsidR="005A6380">
        <w:rPr>
          <w:b/>
          <w:spacing w:val="-2"/>
          <w:sz w:val="24"/>
        </w:rPr>
        <w:t xml:space="preserve"> </w:t>
      </w:r>
      <w:r w:rsidR="005A6380">
        <w:rPr>
          <w:b/>
          <w:sz w:val="24"/>
        </w:rPr>
        <w:t>тем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  <w:lang w:val="ru-RU"/>
        </w:rPr>
        <w:t>и содержание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</w:rPr>
        <w:t>сем</w:t>
      </w:r>
      <w:r w:rsidR="005A6380">
        <w:rPr>
          <w:b/>
          <w:sz w:val="24"/>
          <w:lang w:val="ru-RU"/>
        </w:rPr>
        <w:t>и</w:t>
      </w:r>
      <w:proofErr w:type="spellStart"/>
      <w:r w:rsidR="005A6380">
        <w:rPr>
          <w:b/>
          <w:sz w:val="24"/>
        </w:rPr>
        <w:t>нарских</w:t>
      </w:r>
      <w:proofErr w:type="spellEnd"/>
      <w:r w:rsidR="005A6380">
        <w:rPr>
          <w:b/>
          <w:spacing w:val="-2"/>
          <w:sz w:val="24"/>
        </w:rPr>
        <w:t xml:space="preserve"> </w:t>
      </w:r>
      <w:proofErr w:type="spellStart"/>
      <w:r w:rsidR="005A6380">
        <w:rPr>
          <w:b/>
          <w:sz w:val="24"/>
        </w:rPr>
        <w:t>заня</w:t>
      </w:r>
      <w:r w:rsidR="005A6380">
        <w:rPr>
          <w:b/>
          <w:sz w:val="24"/>
          <w:lang w:val="ru-RU"/>
        </w:rPr>
        <w:t>тий</w:t>
      </w:r>
      <w:proofErr w:type="spellEnd"/>
    </w:p>
    <w:p w14:paraId="42969F42" w14:textId="4173DDFB" w:rsidR="00374C8A" w:rsidRPr="005A6380" w:rsidRDefault="00374C8A" w:rsidP="00374C8A">
      <w:pPr>
        <w:ind w:left="7513" w:hanging="6946"/>
        <w:jc w:val="center"/>
        <w:rPr>
          <w:b/>
          <w:sz w:val="24"/>
          <w:szCs w:val="24"/>
        </w:rPr>
      </w:pP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945B4F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945B4F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7F40B98D" w14:textId="370C2A87" w:rsidR="00E72778" w:rsidRPr="00895F40" w:rsidRDefault="001D3F6E" w:rsidP="00E72778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Сепаратизм: основные подходы к изучению, классификация, типологизация</w:t>
            </w:r>
          </w:p>
          <w:p w14:paraId="3C306D06" w14:textId="12EF498E" w:rsidR="00374C8A" w:rsidRPr="00374C8A" w:rsidRDefault="00374C8A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2B111F8A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1B1E95E9" w14:textId="77777777" w:rsidTr="00945B4F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2CFC8659" w14:textId="5DA0AE52" w:rsidR="00E72778" w:rsidRPr="00895F40" w:rsidRDefault="001D3F6E" w:rsidP="00E72778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lang w:val="ru-RU"/>
              </w:rPr>
              <w:t>Причины начала конфликта на Юго-Востоке Украины</w:t>
            </w:r>
          </w:p>
          <w:p w14:paraId="1B837C47" w14:textId="3B922EE1" w:rsidR="00374C8A" w:rsidRPr="00E72778" w:rsidRDefault="00374C8A" w:rsidP="00945B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0265EAAC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50909663" w14:textId="77777777" w:rsidTr="00945B4F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79C1FFE9" w14:textId="19E94F10" w:rsidR="00E72778" w:rsidRDefault="001D3F6E" w:rsidP="00E72778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Ход конфликта в 2014-2021 гг.</w:t>
            </w:r>
          </w:p>
          <w:p w14:paraId="0C2B23F4" w14:textId="721D3F2F" w:rsidR="00374C8A" w:rsidRDefault="00374C8A" w:rsidP="00790952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E0F006F" w14:textId="63E85E0A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03D932B8" w14:textId="77777777" w:rsidTr="00945B4F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2DC8D0BF" w14:textId="6642C64C" w:rsidR="00E72778" w:rsidRPr="00E72778" w:rsidRDefault="001D3F6E" w:rsidP="00E7277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СВО: причины, ход, прогноз</w:t>
            </w:r>
          </w:p>
          <w:p w14:paraId="62F8FC5E" w14:textId="1E9CE2D9" w:rsidR="00374C8A" w:rsidRPr="00E72778" w:rsidRDefault="00374C8A" w:rsidP="00790952">
            <w:pPr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F69C5C" w14:textId="34C44FB4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2D4CB047" w14:textId="77777777" w:rsidTr="00945B4F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94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945B4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0E62F78C" w:rsidR="00374C8A" w:rsidRPr="00B04E18" w:rsidRDefault="00E72778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46EB2757" w14:textId="77777777" w:rsidR="005A6380" w:rsidRDefault="005A6380" w:rsidP="00374C8A">
      <w:pPr>
        <w:ind w:left="7513" w:hanging="6946"/>
        <w:jc w:val="center"/>
        <w:rPr>
          <w:b/>
          <w:sz w:val="24"/>
          <w:szCs w:val="24"/>
          <w:lang w:val="en-US"/>
        </w:rPr>
      </w:pPr>
    </w:p>
    <w:p w14:paraId="19007964" w14:textId="2AEDB091" w:rsidR="005A6380" w:rsidRPr="005A6380" w:rsidRDefault="005A6380" w:rsidP="005A6380">
      <w:pPr>
        <w:pStyle w:val="1"/>
        <w:numPr>
          <w:ilvl w:val="0"/>
          <w:numId w:val="28"/>
        </w:numPr>
        <w:tabs>
          <w:tab w:val="left" w:pos="363"/>
        </w:tabs>
      </w:pPr>
      <w:r>
        <w:rPr>
          <w:lang w:val="ru-RU"/>
        </w:rPr>
        <w:t>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7B9B876F" w14:textId="7A2F29ED" w:rsidR="005A6380" w:rsidRDefault="005A6380" w:rsidP="005A6380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E685F68" w14:textId="77777777" w:rsidR="005A6380" w:rsidRDefault="005A6380" w:rsidP="005A6380">
      <w:pPr>
        <w:pStyle w:val="1"/>
        <w:tabs>
          <w:tab w:val="left" w:pos="363"/>
        </w:tabs>
        <w:ind w:left="786"/>
      </w:pPr>
    </w:p>
    <w:p w14:paraId="30CBE442" w14:textId="77777777" w:rsidR="005A6380" w:rsidRPr="005A6380" w:rsidRDefault="005A6380" w:rsidP="00374C8A">
      <w:pPr>
        <w:ind w:left="7513" w:hanging="6946"/>
        <w:jc w:val="center"/>
        <w:rPr>
          <w:b/>
          <w:sz w:val="24"/>
          <w:szCs w:val="24"/>
        </w:rPr>
      </w:pPr>
    </w:p>
    <w:p w14:paraId="6CB284EB" w14:textId="01E2611B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5A6380">
        <w:rPr>
          <w:b/>
          <w:sz w:val="24"/>
          <w:szCs w:val="24"/>
          <w:lang w:val="ru-RU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5A6380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945B4F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90952" w:rsidRPr="003D59EB" w14:paraId="2F32CA45" w14:textId="77777777" w:rsidTr="00945B4F">
        <w:tc>
          <w:tcPr>
            <w:tcW w:w="709" w:type="dxa"/>
            <w:shd w:val="clear" w:color="auto" w:fill="auto"/>
          </w:tcPr>
          <w:p w14:paraId="4E0D048A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0F1045D0" w14:textId="4C3FC2B1" w:rsidR="00E72778" w:rsidRPr="00E72778" w:rsidRDefault="001D3F6E" w:rsidP="00E7277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Сепаратизм</w:t>
            </w:r>
            <w:r w:rsidR="00E72778" w:rsidRPr="00E72778">
              <w:rPr>
                <w:sz w:val="24"/>
                <w:szCs w:val="24"/>
              </w:rPr>
              <w:t xml:space="preserve">: </w:t>
            </w:r>
            <w:proofErr w:type="spellStart"/>
            <w:r w:rsidR="00E72778" w:rsidRPr="00E72778">
              <w:rPr>
                <w:sz w:val="24"/>
                <w:szCs w:val="24"/>
              </w:rPr>
              <w:t>становление</w:t>
            </w:r>
            <w:proofErr w:type="spellEnd"/>
            <w:r w:rsidR="00E72778" w:rsidRPr="00E72778">
              <w:rPr>
                <w:sz w:val="24"/>
                <w:szCs w:val="24"/>
              </w:rPr>
              <w:t xml:space="preserve"> и </w:t>
            </w:r>
            <w:proofErr w:type="spellStart"/>
            <w:r w:rsidR="00E72778" w:rsidRPr="00E72778">
              <w:rPr>
                <w:sz w:val="24"/>
                <w:szCs w:val="24"/>
              </w:rPr>
              <w:t>содержание</w:t>
            </w:r>
            <w:proofErr w:type="spellEnd"/>
            <w:r w:rsidR="00E72778" w:rsidRPr="00E72778">
              <w:rPr>
                <w:sz w:val="24"/>
                <w:szCs w:val="24"/>
              </w:rPr>
              <w:t xml:space="preserve"> </w:t>
            </w:r>
            <w:proofErr w:type="spellStart"/>
            <w:r w:rsidR="00E72778" w:rsidRPr="00E72778">
              <w:rPr>
                <w:sz w:val="24"/>
                <w:szCs w:val="24"/>
              </w:rPr>
              <w:t>понятия</w:t>
            </w:r>
            <w:proofErr w:type="spellEnd"/>
            <w:r w:rsidR="00E72778" w:rsidRPr="00E72778">
              <w:rPr>
                <w:sz w:val="24"/>
                <w:szCs w:val="24"/>
              </w:rPr>
              <w:t>.</w:t>
            </w:r>
          </w:p>
          <w:p w14:paraId="6473FD9F" w14:textId="4CB32146" w:rsidR="00790952" w:rsidRPr="00E72778" w:rsidRDefault="00790952" w:rsidP="00790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4E95FA07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72A8B33C" w14:textId="77777777" w:rsidTr="00945B4F">
        <w:tc>
          <w:tcPr>
            <w:tcW w:w="709" w:type="dxa"/>
            <w:shd w:val="clear" w:color="auto" w:fill="auto"/>
          </w:tcPr>
          <w:p w14:paraId="4A86905C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17AB51D1" w14:textId="3C1F1A32" w:rsidR="00E72778" w:rsidRPr="001D3F6E" w:rsidRDefault="001D3F6E" w:rsidP="00E7277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Типы сепаратизма. Сепаратизм на современном этапе (географический аспект)</w:t>
            </w:r>
          </w:p>
          <w:p w14:paraId="275CE45A" w14:textId="4D42D327" w:rsidR="00790952" w:rsidRPr="00E72778" w:rsidRDefault="00790952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725A5C60" w:rsidR="00790952" w:rsidRPr="000C5B0F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108144F2" w14:textId="77777777" w:rsidTr="00945B4F">
        <w:tc>
          <w:tcPr>
            <w:tcW w:w="709" w:type="dxa"/>
            <w:shd w:val="clear" w:color="auto" w:fill="auto"/>
          </w:tcPr>
          <w:p w14:paraId="4CF0FB8F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51D7DAE4" w:rsidR="00790952" w:rsidRPr="00E72778" w:rsidRDefault="001D3F6E" w:rsidP="00790952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Цветные революции: причины, реализация, последствия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2514E0BA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139E3A41" w14:textId="77777777" w:rsidTr="00945B4F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2757F29" w14:textId="4F329C99" w:rsidR="00790952" w:rsidRPr="00E72778" w:rsidRDefault="001D3F6E" w:rsidP="007909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Сепаратизм на Украине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257BC3DF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2</w:t>
            </w:r>
          </w:p>
        </w:tc>
      </w:tr>
      <w:tr w:rsidR="002668F6" w:rsidRPr="003D59EB" w14:paraId="5D855F61" w14:textId="77777777" w:rsidTr="00945B4F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1ED91E39" w:rsidR="002668F6" w:rsidRPr="00E72778" w:rsidRDefault="001D3F6E" w:rsidP="00B04E1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Безопасность новых регионов России.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1D972CA9" w:rsidR="002668F6" w:rsidRPr="00B04E18" w:rsidRDefault="002668F6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2</w:t>
            </w:r>
          </w:p>
        </w:tc>
      </w:tr>
      <w:tr w:rsidR="002668F6" w:rsidRPr="003D59EB" w14:paraId="4AAF81C0" w14:textId="77777777" w:rsidTr="00945B4F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45F3EEF0" w:rsidR="002668F6" w:rsidRPr="00B04E18" w:rsidRDefault="00E72778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42E8FDA8" w14:textId="37744470" w:rsidR="005A6380" w:rsidRPr="005A6380" w:rsidRDefault="005A6380" w:rsidP="005A6380">
      <w:pPr>
        <w:pStyle w:val="a3"/>
        <w:spacing w:before="66"/>
        <w:ind w:left="426"/>
        <w:rPr>
          <w:b/>
          <w:bCs/>
        </w:rPr>
      </w:pPr>
      <w:r>
        <w:rPr>
          <w:b/>
          <w:lang w:val="ru-RU"/>
        </w:rPr>
        <w:t xml:space="preserve">                                         </w:t>
      </w:r>
      <w:r w:rsidR="000C5B0F">
        <w:rPr>
          <w:b/>
        </w:rPr>
        <w:t>7</w:t>
      </w:r>
      <w:r w:rsidR="0047761B" w:rsidRPr="000C5B0F">
        <w:rPr>
          <w:b/>
        </w:rPr>
        <w:t>.</w:t>
      </w:r>
      <w:r w:rsidRPr="005A6380">
        <w:rPr>
          <w:lang w:val="ru-RU"/>
        </w:rPr>
        <w:t xml:space="preserve"> </w:t>
      </w:r>
      <w:r w:rsidRPr="005A6380">
        <w:rPr>
          <w:b/>
          <w:bCs/>
          <w:lang w:val="ru-RU"/>
        </w:rPr>
        <w:t>Индивидуальные задания</w:t>
      </w:r>
      <w:r>
        <w:rPr>
          <w:b/>
          <w:bCs/>
          <w:lang w:val="ru-RU"/>
        </w:rPr>
        <w:t xml:space="preserve"> (написание реферата)</w:t>
      </w:r>
    </w:p>
    <w:p w14:paraId="7E7BD4B3" w14:textId="65E2A536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F9BDE92" w14:textId="77777777" w:rsidR="0047761B" w:rsidRDefault="0047761B" w:rsidP="0047761B">
      <w:pPr>
        <w:pStyle w:val="a3"/>
        <w:spacing w:before="66"/>
      </w:pPr>
    </w:p>
    <w:p w14:paraId="66A463C1" w14:textId="308E2EB8" w:rsidR="001D3F6E" w:rsidRDefault="001D3F6E" w:rsidP="001D3F6E">
      <w:pPr>
        <w:pStyle w:val="a3"/>
        <w:spacing w:before="66"/>
        <w:jc w:val="both"/>
      </w:pPr>
      <w:r>
        <w:rPr>
          <w:sz w:val="26"/>
          <w:szCs w:val="26"/>
          <w:lang w:val="ru-RU"/>
        </w:rPr>
        <w:t xml:space="preserve"> 1. </w:t>
      </w:r>
      <w:proofErr w:type="spellStart"/>
      <w:r>
        <w:t>Понятие</w:t>
      </w:r>
      <w:proofErr w:type="spellEnd"/>
      <w:r>
        <w:t xml:space="preserve"> "</w:t>
      </w:r>
      <w:proofErr w:type="spellStart"/>
      <w:r>
        <w:t>регион</w:t>
      </w:r>
      <w:proofErr w:type="spellEnd"/>
      <w:r>
        <w:t xml:space="preserve">".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 xml:space="preserve">,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типологизации</w:t>
      </w:r>
      <w:proofErr w:type="spellEnd"/>
      <w:r>
        <w:t>.</w:t>
      </w:r>
    </w:p>
    <w:p w14:paraId="4B93BEE6" w14:textId="77777777" w:rsidR="001D3F6E" w:rsidRDefault="001D3F6E" w:rsidP="001D3F6E">
      <w:pPr>
        <w:pStyle w:val="a3"/>
        <w:spacing w:before="66"/>
        <w:jc w:val="both"/>
      </w:pPr>
      <w:r>
        <w:t xml:space="preserve">2. </w:t>
      </w:r>
      <w:proofErr w:type="spellStart"/>
      <w:r>
        <w:t>Политическое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и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14:paraId="7E0F6AF2" w14:textId="77777777" w:rsidR="001D3F6E" w:rsidRDefault="001D3F6E" w:rsidP="001D3F6E">
      <w:pPr>
        <w:pStyle w:val="a3"/>
        <w:spacing w:before="66"/>
        <w:jc w:val="both"/>
      </w:pPr>
      <w:r>
        <w:t xml:space="preserve">3. </w:t>
      </w:r>
      <w:proofErr w:type="spellStart"/>
      <w:r>
        <w:t>Идеология</w:t>
      </w:r>
      <w:proofErr w:type="spellEnd"/>
      <w:r>
        <w:t xml:space="preserve"> и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региональной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.</w:t>
      </w:r>
    </w:p>
    <w:p w14:paraId="3086CD9C" w14:textId="77777777" w:rsidR="001D3F6E" w:rsidRDefault="001D3F6E" w:rsidP="001D3F6E">
      <w:pPr>
        <w:pStyle w:val="a3"/>
        <w:spacing w:before="66"/>
        <w:jc w:val="both"/>
      </w:pPr>
      <w:r>
        <w:t xml:space="preserve">4. </w:t>
      </w:r>
      <w:proofErr w:type="spellStart"/>
      <w:r>
        <w:t>Территориальные</w:t>
      </w:r>
      <w:proofErr w:type="spellEnd"/>
      <w:r>
        <w:t xml:space="preserve"> </w:t>
      </w:r>
      <w:proofErr w:type="spellStart"/>
      <w:r>
        <w:t>конфликты</w:t>
      </w:r>
      <w:proofErr w:type="spellEnd"/>
      <w:r>
        <w:t xml:space="preserve">: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.</w:t>
      </w:r>
    </w:p>
    <w:p w14:paraId="3E8AB1B7" w14:textId="77777777" w:rsidR="001D3F6E" w:rsidRDefault="001D3F6E" w:rsidP="001D3F6E">
      <w:pPr>
        <w:pStyle w:val="a3"/>
        <w:spacing w:before="66"/>
        <w:jc w:val="both"/>
      </w:pPr>
      <w:r>
        <w:t xml:space="preserve">5. </w:t>
      </w:r>
      <w:proofErr w:type="spellStart"/>
      <w:r>
        <w:t>Регионализация</w:t>
      </w:r>
      <w:proofErr w:type="spellEnd"/>
      <w:r>
        <w:t xml:space="preserve"> и сепаратизм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феномены</w:t>
      </w:r>
      <w:proofErr w:type="spellEnd"/>
      <w:r>
        <w:t>.</w:t>
      </w:r>
    </w:p>
    <w:p w14:paraId="69D07D5D" w14:textId="77777777" w:rsidR="001D3F6E" w:rsidRDefault="001D3F6E" w:rsidP="001D3F6E">
      <w:pPr>
        <w:pStyle w:val="a3"/>
        <w:spacing w:before="66"/>
        <w:jc w:val="both"/>
      </w:pPr>
      <w:r>
        <w:t xml:space="preserve">6.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важный</w:t>
      </w:r>
      <w:proofErr w:type="spellEnd"/>
      <w:r>
        <w:t xml:space="preserve"> аспект в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>.</w:t>
      </w:r>
    </w:p>
    <w:p w14:paraId="7E66485A" w14:textId="77777777" w:rsidR="001D3F6E" w:rsidRDefault="001D3F6E" w:rsidP="001D3F6E">
      <w:pPr>
        <w:pStyle w:val="a3"/>
        <w:spacing w:before="66"/>
        <w:jc w:val="both"/>
      </w:pPr>
      <w:r>
        <w:t xml:space="preserve">7. </w:t>
      </w:r>
      <w:proofErr w:type="spellStart"/>
      <w:r>
        <w:t>Понятие</w:t>
      </w:r>
      <w:proofErr w:type="spellEnd"/>
      <w:r>
        <w:t xml:space="preserve"> "центр" и "</w:t>
      </w:r>
      <w:proofErr w:type="spellStart"/>
      <w:r>
        <w:t>периферия</w:t>
      </w:r>
      <w:proofErr w:type="spellEnd"/>
      <w:r>
        <w:t xml:space="preserve">"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>.</w:t>
      </w:r>
    </w:p>
    <w:p w14:paraId="39B3984E" w14:textId="27874EC1" w:rsidR="001D3F6E" w:rsidRPr="008853BC" w:rsidRDefault="001D3F6E" w:rsidP="001D3F6E">
      <w:pPr>
        <w:pStyle w:val="a3"/>
        <w:spacing w:before="66"/>
        <w:jc w:val="both"/>
        <w:rPr>
          <w:lang w:val="ru-RU"/>
        </w:rPr>
      </w:pPr>
      <w:r>
        <w:t xml:space="preserve">8. </w:t>
      </w:r>
      <w:r w:rsidR="008853BC">
        <w:rPr>
          <w:lang w:val="ru-RU"/>
        </w:rPr>
        <w:t>Сепаратизм на Украине: причины развития.</w:t>
      </w:r>
    </w:p>
    <w:p w14:paraId="23B779DB" w14:textId="7AE792A4" w:rsidR="001D3F6E" w:rsidRDefault="008853BC" w:rsidP="001D3F6E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>9. Майдан как катализатор разрушения Украины.</w:t>
      </w:r>
    </w:p>
    <w:p w14:paraId="20F19BD6" w14:textId="565AE2B5" w:rsidR="008853BC" w:rsidRDefault="008853BC" w:rsidP="001D3F6E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>10. Русская весна как освободительное движение.</w:t>
      </w:r>
    </w:p>
    <w:p w14:paraId="44E866F8" w14:textId="13D56A6F" w:rsidR="00790952" w:rsidRPr="00790952" w:rsidRDefault="00790952" w:rsidP="00790952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3345B075" w14:textId="77777777" w:rsidR="00790952" w:rsidRDefault="00790952" w:rsidP="00790952">
      <w:pPr>
        <w:pStyle w:val="a3"/>
        <w:spacing w:before="66"/>
        <w:jc w:val="center"/>
      </w:pPr>
    </w:p>
    <w:p w14:paraId="144B36B6" w14:textId="22C323EB" w:rsidR="0047761B" w:rsidRPr="000C5B0F" w:rsidRDefault="000C5B0F" w:rsidP="00790952">
      <w:pPr>
        <w:pStyle w:val="a3"/>
        <w:spacing w:before="66"/>
        <w:jc w:val="center"/>
        <w:rPr>
          <w:b/>
        </w:rPr>
      </w:pPr>
      <w:r>
        <w:rPr>
          <w:b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15037CE9" w14:textId="4285EB51" w:rsidR="005A6380" w:rsidRDefault="005A6380" w:rsidP="005A6380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</w:t>
      </w:r>
      <w:r w:rsidR="000C5B0F">
        <w:rPr>
          <w:b w:val="0"/>
        </w:rPr>
        <w:t>9</w:t>
      </w:r>
      <w:r w:rsidR="0047761B"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59E27D35" w14:textId="736C18E2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646DA9D7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r w:rsidR="00895F40">
        <w:rPr>
          <w:lang w:val="ru-RU"/>
        </w:rPr>
        <w:t>экзамена</w:t>
      </w:r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62F9BF5" w14:textId="636E1502" w:rsid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10.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1128C95E" w14:textId="77777777" w:rsidR="005A6380" w:rsidRP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5A6380" w:rsidRPr="00FF2CE3" w14:paraId="49FE2AF0" w14:textId="77777777" w:rsidTr="009B4C81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63334ED" w14:textId="0B73EE4B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5826108" w14:textId="05FCC29E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05D15031" w14:textId="1687727C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5A6380" w:rsidRPr="00FF2CE3" w14:paraId="2661F92F" w14:textId="77777777" w:rsidTr="009B4C81">
        <w:trPr>
          <w:trHeight w:val="450"/>
        </w:trPr>
        <w:tc>
          <w:tcPr>
            <w:tcW w:w="2137" w:type="dxa"/>
            <w:vMerge/>
            <w:vAlign w:val="center"/>
          </w:tcPr>
          <w:p w14:paraId="36C2097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4CF0D5C5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4E45B65D" w14:textId="209CA677" w:rsidR="005A6380" w:rsidRPr="005A6380" w:rsidRDefault="005A6380" w:rsidP="009B4C81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6371F8C8" w14:textId="0BAE840A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5A6380" w:rsidRPr="00FF2CE3" w14:paraId="45D5FFC1" w14:textId="77777777" w:rsidTr="009B4C81">
        <w:tc>
          <w:tcPr>
            <w:tcW w:w="2137" w:type="dxa"/>
            <w:vAlign w:val="center"/>
          </w:tcPr>
          <w:p w14:paraId="17A14277" w14:textId="77777777" w:rsidR="005A6380" w:rsidRPr="00FF2CE3" w:rsidRDefault="005A6380" w:rsidP="009B4C81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07F8029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56646FD2" w14:textId="797F577C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622BDB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5DD48A3D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3DC83CEC" w14:textId="01D78854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5A6380" w:rsidRPr="00FF2CE3" w14:paraId="03A7E3DF" w14:textId="77777777" w:rsidTr="009B4C81">
        <w:trPr>
          <w:trHeight w:val="194"/>
        </w:trPr>
        <w:tc>
          <w:tcPr>
            <w:tcW w:w="2137" w:type="dxa"/>
            <w:vAlign w:val="center"/>
          </w:tcPr>
          <w:p w14:paraId="3DC156A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3D26C9DE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141B2B22" w14:textId="2AF59121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15276E3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280470F" w14:textId="77777777" w:rsidTr="009B4C81">
        <w:tc>
          <w:tcPr>
            <w:tcW w:w="2137" w:type="dxa"/>
            <w:vAlign w:val="center"/>
          </w:tcPr>
          <w:p w14:paraId="5ADD89C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7FFC4241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B86AE1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48D0EF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D55B0B4" w14:textId="77777777" w:rsidTr="009B4C81">
        <w:tc>
          <w:tcPr>
            <w:tcW w:w="2137" w:type="dxa"/>
            <w:vAlign w:val="center"/>
          </w:tcPr>
          <w:p w14:paraId="5E32CA36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5D84698F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3BD27B06" w14:textId="75ACDAAD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4C67A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4B11121" w14:textId="77777777" w:rsidTr="009B4C81">
        <w:tc>
          <w:tcPr>
            <w:tcW w:w="2137" w:type="dxa"/>
            <w:vAlign w:val="center"/>
          </w:tcPr>
          <w:p w14:paraId="7B68B211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A843DB8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E40AC5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21F454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498034B1" w14:textId="77777777" w:rsidTr="009B4C81">
        <w:tc>
          <w:tcPr>
            <w:tcW w:w="2137" w:type="dxa"/>
            <w:vAlign w:val="center"/>
          </w:tcPr>
          <w:p w14:paraId="67EAE724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39B24D36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848D122" w14:textId="3B68E6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6C8BC7E3" w14:textId="73FDC2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5A6380" w:rsidRPr="00FF2CE3" w14:paraId="6BB6EB4F" w14:textId="77777777" w:rsidTr="009B4C81">
        <w:trPr>
          <w:trHeight w:val="708"/>
        </w:trPr>
        <w:tc>
          <w:tcPr>
            <w:tcW w:w="2137" w:type="dxa"/>
            <w:vAlign w:val="center"/>
          </w:tcPr>
          <w:p w14:paraId="5672536D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AF7505D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CD302D5" w14:textId="19C0F46E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462099BE" w14:textId="5E8E660A" w:rsidR="005A6380" w:rsidRPr="00FF2CE3" w:rsidRDefault="005A6380" w:rsidP="005A6380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0271CD0E" w14:textId="62D43138" w:rsidR="0047761B" w:rsidRDefault="0047761B" w:rsidP="0047761B">
      <w:pPr>
        <w:pStyle w:val="a3"/>
        <w:spacing w:before="66"/>
      </w:pPr>
    </w:p>
    <w:p w14:paraId="1F96ECB9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463217E7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F114283" w14:textId="5A9CA089" w:rsidR="00C16303" w:rsidRPr="00D05C01" w:rsidRDefault="00262E30" w:rsidP="00C16303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t>11</w:t>
      </w:r>
      <w:r w:rsidR="00C16303">
        <w:rPr>
          <w:lang w:val="ru-RU"/>
        </w:rPr>
        <w:t>.И</w:t>
      </w:r>
      <w:proofErr w:type="spellStart"/>
      <w:r w:rsidR="00C16303">
        <w:t>нструмент</w:t>
      </w:r>
      <w:proofErr w:type="spellEnd"/>
      <w:r w:rsidR="00C16303">
        <w:rPr>
          <w:lang w:val="ru-RU"/>
        </w:rPr>
        <w:t>ы</w:t>
      </w:r>
      <w:r w:rsidR="00C16303">
        <w:t>,</w:t>
      </w:r>
      <w:r w:rsidR="00C16303">
        <w:rPr>
          <w:spacing w:val="-7"/>
        </w:rPr>
        <w:t xml:space="preserve"> </w:t>
      </w:r>
      <w:r w:rsidR="00C16303">
        <w:t>об</w:t>
      </w:r>
      <w:proofErr w:type="spellStart"/>
      <w:r w:rsidR="00C16303">
        <w:rPr>
          <w:lang w:val="ru-RU"/>
        </w:rPr>
        <w:t>орудование</w:t>
      </w:r>
      <w:proofErr w:type="spellEnd"/>
      <w:r w:rsidR="00C16303">
        <w:rPr>
          <w:spacing w:val="-4"/>
        </w:rPr>
        <w:t xml:space="preserve"> </w:t>
      </w:r>
      <w:r w:rsidR="00C16303">
        <w:rPr>
          <w:lang w:val="ru-RU"/>
        </w:rPr>
        <w:t>и</w:t>
      </w:r>
      <w:r w:rsidR="00C16303">
        <w:rPr>
          <w:spacing w:val="-11"/>
        </w:rPr>
        <w:t xml:space="preserve"> </w:t>
      </w:r>
      <w:r w:rsidR="00C16303">
        <w:t>програм</w:t>
      </w:r>
      <w:proofErr w:type="spellStart"/>
      <w:r w:rsidR="00C16303">
        <w:rPr>
          <w:lang w:val="ru-RU"/>
        </w:rPr>
        <w:t>мное</w:t>
      </w:r>
      <w:proofErr w:type="spellEnd"/>
      <w:r w:rsidR="00C16303">
        <w:rPr>
          <w:spacing w:val="-10"/>
        </w:rPr>
        <w:t xml:space="preserve"> </w:t>
      </w:r>
      <w:r w:rsidR="00C16303">
        <w:rPr>
          <w:lang w:val="ru-RU"/>
        </w:rPr>
        <w:t>обеспечение</w:t>
      </w:r>
    </w:p>
    <w:p w14:paraId="202B7AC3" w14:textId="77777777" w:rsidR="00C16303" w:rsidRDefault="00C16303" w:rsidP="00C16303">
      <w:pPr>
        <w:spacing w:after="240"/>
        <w:rPr>
          <w:b/>
          <w:sz w:val="24"/>
          <w:szCs w:val="24"/>
        </w:rPr>
      </w:pPr>
    </w:p>
    <w:p w14:paraId="2A11801F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</w:p>
    <w:p w14:paraId="7C6CFA9A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47923776" w14:textId="77777777" w:rsidR="00C16303" w:rsidRP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293F5ACB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2FEDB95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794F729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3B648BA7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689D4496" w14:textId="15396784" w:rsidR="0047761B" w:rsidRPr="0047761B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262E30">
        <w:rPr>
          <w:b/>
          <w:sz w:val="24"/>
          <w:szCs w:val="24"/>
          <w:lang w:val="en-US"/>
        </w:rPr>
        <w:t>2</w:t>
      </w:r>
      <w:r w:rsidR="0047761B" w:rsidRPr="003D59EB">
        <w:rPr>
          <w:b/>
          <w:sz w:val="24"/>
          <w:szCs w:val="24"/>
        </w:rPr>
        <w:t xml:space="preserve">. </w:t>
      </w:r>
      <w:r w:rsidRPr="00CF052E">
        <w:rPr>
          <w:b/>
          <w:sz w:val="24"/>
          <w:lang w:val="ru-RU"/>
        </w:rPr>
        <w:t>Рекомендуемые источники</w:t>
      </w:r>
    </w:p>
    <w:p w14:paraId="57713A29" w14:textId="77777777" w:rsidR="00E72778" w:rsidRDefault="00E72778" w:rsidP="00E7277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Основная</w:t>
      </w:r>
      <w:proofErr w:type="spellEnd"/>
      <w:r>
        <w:rPr>
          <w:b/>
          <w:sz w:val="26"/>
          <w:szCs w:val="26"/>
        </w:rPr>
        <w:t>:</w:t>
      </w:r>
    </w:p>
    <w:p w14:paraId="0082F8F5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Бусыгина</w:t>
      </w:r>
      <w:proofErr w:type="spellEnd"/>
      <w:r w:rsidRPr="00525A54">
        <w:rPr>
          <w:sz w:val="24"/>
        </w:rPr>
        <w:t xml:space="preserve"> И. М.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: </w:t>
      </w:r>
      <w:proofErr w:type="spellStart"/>
      <w:r w:rsidRPr="00525A54">
        <w:rPr>
          <w:sz w:val="24"/>
        </w:rPr>
        <w:t>Учебное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пособие</w:t>
      </w:r>
      <w:proofErr w:type="spellEnd"/>
      <w:r w:rsidRPr="00525A54">
        <w:rPr>
          <w:sz w:val="24"/>
        </w:rPr>
        <w:t xml:space="preserve"> / И. М. </w:t>
      </w:r>
      <w:proofErr w:type="spellStart"/>
      <w:r w:rsidRPr="00525A54">
        <w:rPr>
          <w:sz w:val="24"/>
        </w:rPr>
        <w:t>Бусыгина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Московский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государственный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университет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международных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отношений</w:t>
      </w:r>
      <w:proofErr w:type="spellEnd"/>
      <w:r w:rsidRPr="00525A54">
        <w:rPr>
          <w:sz w:val="24"/>
        </w:rPr>
        <w:t xml:space="preserve"> (</w:t>
      </w:r>
      <w:proofErr w:type="spellStart"/>
      <w:r w:rsidRPr="00525A54">
        <w:rPr>
          <w:sz w:val="24"/>
        </w:rPr>
        <w:t>Университет</w:t>
      </w:r>
      <w:proofErr w:type="spellEnd"/>
      <w:r w:rsidRPr="00525A54">
        <w:rPr>
          <w:sz w:val="24"/>
        </w:rPr>
        <w:t>) ; «</w:t>
      </w:r>
      <w:proofErr w:type="spellStart"/>
      <w:r w:rsidRPr="00525A54">
        <w:rPr>
          <w:sz w:val="24"/>
        </w:rPr>
        <w:t>Российская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энциклопедия</w:t>
      </w:r>
      <w:proofErr w:type="spellEnd"/>
      <w:r w:rsidRPr="00525A54">
        <w:rPr>
          <w:sz w:val="24"/>
        </w:rPr>
        <w:t>» (РОССПЭН), 2006. — 280 с.</w:t>
      </w:r>
    </w:p>
    <w:p w14:paraId="6ECA5C3D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Глобалізація. Регіоналізація. Регіональна політика. Хрестоматія з сучасної зарубіжної соціології регіонів / Укладачі : Кононов І. Ф. (науковий редактор), </w:t>
      </w:r>
      <w:proofErr w:type="spellStart"/>
      <w:r w:rsidRPr="00525A54">
        <w:rPr>
          <w:sz w:val="24"/>
        </w:rPr>
        <w:t>Бородачов</w:t>
      </w:r>
      <w:proofErr w:type="spellEnd"/>
      <w:r w:rsidRPr="00525A54">
        <w:rPr>
          <w:sz w:val="24"/>
        </w:rPr>
        <w:t xml:space="preserve"> В. П., </w:t>
      </w:r>
      <w:proofErr w:type="spellStart"/>
      <w:r w:rsidRPr="00525A54">
        <w:rPr>
          <w:sz w:val="24"/>
        </w:rPr>
        <w:t>Топольськов</w:t>
      </w:r>
      <w:proofErr w:type="spellEnd"/>
      <w:r w:rsidRPr="00525A54">
        <w:rPr>
          <w:sz w:val="24"/>
        </w:rPr>
        <w:t xml:space="preserve"> Д. М. — Луганськ : Альма-матер-Знання, 2002. — 664 с.</w:t>
      </w:r>
    </w:p>
    <w:p w14:paraId="3F079717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Державна регіональна політика України : особливості та стратегічні пріоритети : Монографія / За ред. З. С. </w:t>
      </w:r>
      <w:proofErr w:type="spellStart"/>
      <w:r w:rsidRPr="00525A54">
        <w:rPr>
          <w:sz w:val="24"/>
        </w:rPr>
        <w:t>Варналія</w:t>
      </w:r>
      <w:proofErr w:type="spellEnd"/>
      <w:r w:rsidRPr="00525A54">
        <w:rPr>
          <w:sz w:val="24"/>
        </w:rPr>
        <w:t>. — К. : НІСД, 2007. — 768 с.</w:t>
      </w:r>
    </w:p>
    <w:p w14:paraId="213C30B6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Зіллер</w:t>
      </w:r>
      <w:proofErr w:type="spellEnd"/>
      <w:r w:rsidRPr="00525A54">
        <w:rPr>
          <w:sz w:val="24"/>
        </w:rPr>
        <w:t xml:space="preserve"> Ж. Політико-адміністративні системи країн ЄС. Порівняльний аналіз / Ж. </w:t>
      </w:r>
      <w:proofErr w:type="spellStart"/>
      <w:r w:rsidRPr="00525A54">
        <w:rPr>
          <w:sz w:val="24"/>
        </w:rPr>
        <w:t>Зілер</w:t>
      </w:r>
      <w:proofErr w:type="spellEnd"/>
      <w:r w:rsidRPr="00525A54">
        <w:rPr>
          <w:sz w:val="24"/>
        </w:rPr>
        <w:t xml:space="preserve">. — [Пер. з </w:t>
      </w:r>
      <w:proofErr w:type="spellStart"/>
      <w:r w:rsidRPr="00525A54">
        <w:rPr>
          <w:sz w:val="24"/>
        </w:rPr>
        <w:t>фр</w:t>
      </w:r>
      <w:proofErr w:type="spellEnd"/>
      <w:r w:rsidRPr="00525A54">
        <w:rPr>
          <w:sz w:val="24"/>
        </w:rPr>
        <w:t xml:space="preserve">. В. </w:t>
      </w:r>
      <w:proofErr w:type="spellStart"/>
      <w:r w:rsidRPr="00525A54">
        <w:rPr>
          <w:sz w:val="24"/>
        </w:rPr>
        <w:t>Ховхуна</w:t>
      </w:r>
      <w:proofErr w:type="spellEnd"/>
      <w:r w:rsidRPr="00525A54">
        <w:rPr>
          <w:sz w:val="24"/>
        </w:rPr>
        <w:t>]. — К. : Основи, 1996. — 420 с.</w:t>
      </w:r>
    </w:p>
    <w:p w14:paraId="1D258A6A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Китинг</w:t>
      </w:r>
      <w:proofErr w:type="spellEnd"/>
      <w:r w:rsidRPr="00525A54">
        <w:rPr>
          <w:sz w:val="24"/>
        </w:rPr>
        <w:t xml:space="preserve"> М. </w:t>
      </w:r>
      <w:proofErr w:type="spellStart"/>
      <w:r w:rsidRPr="00525A54">
        <w:rPr>
          <w:sz w:val="24"/>
        </w:rPr>
        <w:t>Новый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регионализм</w:t>
      </w:r>
      <w:proofErr w:type="spellEnd"/>
      <w:r w:rsidRPr="00525A54">
        <w:rPr>
          <w:sz w:val="24"/>
        </w:rPr>
        <w:t xml:space="preserve"> в </w:t>
      </w:r>
      <w:proofErr w:type="spellStart"/>
      <w:r w:rsidRPr="00525A54">
        <w:rPr>
          <w:sz w:val="24"/>
        </w:rPr>
        <w:t>Западной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Европе</w:t>
      </w:r>
      <w:proofErr w:type="spellEnd"/>
      <w:r w:rsidRPr="00525A54">
        <w:rPr>
          <w:sz w:val="24"/>
        </w:rPr>
        <w:t xml:space="preserve"> / Майкл </w:t>
      </w:r>
      <w:proofErr w:type="spellStart"/>
      <w:r w:rsidRPr="00525A54">
        <w:rPr>
          <w:sz w:val="24"/>
        </w:rPr>
        <w:t>Китинг</w:t>
      </w:r>
      <w:proofErr w:type="spellEnd"/>
      <w:r w:rsidRPr="00525A54">
        <w:rPr>
          <w:sz w:val="24"/>
        </w:rPr>
        <w:t xml:space="preserve"> //Логос. — 2003. — № 6(40). – С. 67—116.</w:t>
      </w:r>
    </w:p>
    <w:p w14:paraId="443BC53F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Медведев</w:t>
      </w:r>
      <w:proofErr w:type="spellEnd"/>
      <w:r w:rsidRPr="00525A54">
        <w:rPr>
          <w:sz w:val="24"/>
        </w:rPr>
        <w:t xml:space="preserve"> Н. П</w:t>
      </w:r>
      <w:r w:rsidRPr="00525A54">
        <w:rPr>
          <w:i/>
          <w:sz w:val="24"/>
        </w:rPr>
        <w:t>.</w:t>
      </w:r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: </w:t>
      </w:r>
      <w:proofErr w:type="spellStart"/>
      <w:r w:rsidRPr="00525A54">
        <w:rPr>
          <w:sz w:val="24"/>
        </w:rPr>
        <w:t>Учебник</w:t>
      </w:r>
      <w:proofErr w:type="spellEnd"/>
      <w:r w:rsidRPr="00525A54">
        <w:rPr>
          <w:sz w:val="24"/>
        </w:rPr>
        <w:t xml:space="preserve"> / Н. П. </w:t>
      </w:r>
      <w:proofErr w:type="spellStart"/>
      <w:r w:rsidRPr="00525A54">
        <w:rPr>
          <w:sz w:val="24"/>
        </w:rPr>
        <w:t>Медведев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Гардарики</w:t>
      </w:r>
      <w:proofErr w:type="spellEnd"/>
      <w:r w:rsidRPr="00525A54">
        <w:rPr>
          <w:sz w:val="24"/>
        </w:rPr>
        <w:t>, 2002. —176 с.</w:t>
      </w:r>
    </w:p>
    <w:p w14:paraId="6F404461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Основи </w:t>
      </w:r>
      <w:proofErr w:type="spellStart"/>
      <w:r w:rsidRPr="00525A54">
        <w:rPr>
          <w:sz w:val="24"/>
        </w:rPr>
        <w:t>етнодержавознавства</w:t>
      </w:r>
      <w:proofErr w:type="spellEnd"/>
      <w:r w:rsidRPr="00525A54">
        <w:rPr>
          <w:sz w:val="24"/>
        </w:rPr>
        <w:t xml:space="preserve"> / За ред. Ю. Римаренка. — К.: «Либідь», 1997. — 656 с.</w:t>
      </w:r>
    </w:p>
    <w:p w14:paraId="0F8C276A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Панченко Т. В. Принцип </w:t>
      </w:r>
      <w:proofErr w:type="spellStart"/>
      <w:r w:rsidRPr="00525A54">
        <w:rPr>
          <w:sz w:val="24"/>
        </w:rPr>
        <w:t>субсидіарності</w:t>
      </w:r>
      <w:proofErr w:type="spellEnd"/>
      <w:r w:rsidRPr="00525A54">
        <w:rPr>
          <w:sz w:val="24"/>
        </w:rPr>
        <w:t xml:space="preserve"> у сучасному демократичному розвитку : Монографія / Т. В. Панченко. — Х. : Майдан, 2011. — 366 с.</w:t>
      </w:r>
    </w:p>
    <w:p w14:paraId="0ED0CFD3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Регіоналізація і вибори як засоби удосконалення владних відносин в Україні : теорія і практика / За </w:t>
      </w:r>
      <w:proofErr w:type="spellStart"/>
      <w:r w:rsidRPr="00525A54">
        <w:rPr>
          <w:sz w:val="24"/>
        </w:rPr>
        <w:t>заг</w:t>
      </w:r>
      <w:proofErr w:type="spellEnd"/>
      <w:r w:rsidRPr="00525A54">
        <w:rPr>
          <w:sz w:val="24"/>
        </w:rPr>
        <w:t xml:space="preserve">. ред. О. О. Дьоміна. — Х. : </w:t>
      </w:r>
      <w:proofErr w:type="spellStart"/>
      <w:r w:rsidRPr="00525A54">
        <w:rPr>
          <w:sz w:val="24"/>
        </w:rPr>
        <w:t>ХарРІ</w:t>
      </w:r>
      <w:proofErr w:type="spellEnd"/>
      <w:r w:rsidRPr="00525A54">
        <w:rPr>
          <w:sz w:val="24"/>
        </w:rPr>
        <w:t xml:space="preserve"> УАДУ «Магістр», 2003. — 580 с.</w:t>
      </w:r>
    </w:p>
    <w:p w14:paraId="48B00516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Татаренко</w:t>
      </w:r>
      <w:proofErr w:type="spellEnd"/>
      <w:r w:rsidRPr="00525A54">
        <w:rPr>
          <w:sz w:val="24"/>
        </w:rPr>
        <w:t xml:space="preserve"> Т. Регіональний фактор у політичному житті України : Монографія / Т. </w:t>
      </w:r>
      <w:proofErr w:type="spellStart"/>
      <w:r w:rsidRPr="00525A54">
        <w:rPr>
          <w:sz w:val="24"/>
        </w:rPr>
        <w:t>Татаренко</w:t>
      </w:r>
      <w:proofErr w:type="spellEnd"/>
      <w:r w:rsidRPr="00525A54">
        <w:rPr>
          <w:sz w:val="24"/>
        </w:rPr>
        <w:t>. — Луганськ : Вид. СНУ ім. В. Даля, 2005 — 416 с.</w:t>
      </w:r>
    </w:p>
    <w:p w14:paraId="23BFE8BF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Туровский</w:t>
      </w:r>
      <w:proofErr w:type="spellEnd"/>
      <w:r w:rsidRPr="00525A54">
        <w:rPr>
          <w:sz w:val="24"/>
        </w:rPr>
        <w:t xml:space="preserve"> Р. Ф.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/ Р. Ф. Туровський. — М. : </w:t>
      </w:r>
      <w:proofErr w:type="spellStart"/>
      <w:r w:rsidRPr="00525A54">
        <w:rPr>
          <w:sz w:val="24"/>
        </w:rPr>
        <w:t>Издательский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дом</w:t>
      </w:r>
      <w:proofErr w:type="spellEnd"/>
      <w:r w:rsidRPr="00525A54">
        <w:rPr>
          <w:sz w:val="24"/>
        </w:rPr>
        <w:t xml:space="preserve"> ГУ ВШЭ, 2006. — 780 с</w:t>
      </w:r>
    </w:p>
    <w:p w14:paraId="1450B35E" w14:textId="77777777" w:rsidR="008853BC" w:rsidRPr="00525A54" w:rsidRDefault="008853BC" w:rsidP="008853BC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lastRenderedPageBreak/>
        <w:t>Уоттс</w:t>
      </w:r>
      <w:proofErr w:type="spellEnd"/>
      <w:r w:rsidRPr="00525A54">
        <w:rPr>
          <w:sz w:val="24"/>
        </w:rPr>
        <w:t xml:space="preserve"> Р. Федеративні системи / Р. </w:t>
      </w:r>
      <w:proofErr w:type="spellStart"/>
      <w:r w:rsidRPr="00525A54">
        <w:rPr>
          <w:sz w:val="24"/>
        </w:rPr>
        <w:t>Уоттс</w:t>
      </w:r>
      <w:proofErr w:type="spellEnd"/>
      <w:r w:rsidRPr="00525A54">
        <w:rPr>
          <w:sz w:val="24"/>
        </w:rPr>
        <w:t xml:space="preserve">. — Х. : Центр освітніх ініціатив, 2002. </w:t>
      </w:r>
      <w:r>
        <w:rPr>
          <w:sz w:val="24"/>
        </w:rPr>
        <w:t>— 192 с</w:t>
      </w:r>
    </w:p>
    <w:p w14:paraId="45945CB7" w14:textId="77777777" w:rsidR="008853BC" w:rsidRPr="00246F7E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Зварич І. Вплив регіоналізму на політизацію </w:t>
      </w:r>
      <w:proofErr w:type="spellStart"/>
      <w:r w:rsidRPr="00246F7E">
        <w:rPr>
          <w:sz w:val="24"/>
        </w:rPr>
        <w:t>етнічності</w:t>
      </w:r>
      <w:proofErr w:type="spellEnd"/>
      <w:r w:rsidRPr="00246F7E">
        <w:rPr>
          <w:sz w:val="24"/>
        </w:rPr>
        <w:t xml:space="preserve"> </w:t>
      </w:r>
      <w:r w:rsidRPr="00246F7E">
        <w:rPr>
          <w:color w:val="000000"/>
          <w:sz w:val="24"/>
        </w:rPr>
        <w:t xml:space="preserve">[Електронний ресурс] – Режим доступу: </w:t>
      </w:r>
      <w:hyperlink r:id="rId5" w:history="1">
        <w:r w:rsidRPr="00246F7E">
          <w:rPr>
            <w:rStyle w:val="a8"/>
            <w:rFonts w:eastAsiaTheme="majorEastAsia"/>
            <w:sz w:val="24"/>
          </w:rPr>
          <w:t>http://www.politik.org.ua/vid/bookscontent.php3?b=25&amp;c=675</w:t>
        </w:r>
      </w:hyperlink>
    </w:p>
    <w:p w14:paraId="67B5A7D4" w14:textId="77777777" w:rsidR="008853BC" w:rsidRPr="00246F7E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246F7E">
        <w:rPr>
          <w:bCs/>
          <w:sz w:val="24"/>
        </w:rPr>
        <w:t>Калитчак</w:t>
      </w:r>
      <w:proofErr w:type="spellEnd"/>
      <w:r w:rsidRPr="00246F7E">
        <w:rPr>
          <w:bCs/>
          <w:sz w:val="24"/>
        </w:rPr>
        <w:t xml:space="preserve"> Р.</w:t>
      </w:r>
      <w:r w:rsidRPr="00246F7E">
        <w:rPr>
          <w:sz w:val="24"/>
        </w:rPr>
        <w:t xml:space="preserve"> Регіоналізм у європейських інтеграційних процесах [Електронний ресурс] Режим доступу: </w:t>
      </w:r>
      <w:hyperlink r:id="rId6" w:history="1">
        <w:r w:rsidRPr="00246F7E">
          <w:rPr>
            <w:rStyle w:val="a8"/>
            <w:rFonts w:eastAsiaTheme="majorEastAsia"/>
            <w:sz w:val="24"/>
          </w:rPr>
          <w:t>http://kassiopeya.com/scripts/ajax.php?task=look_inside&amp;id=hxqpqe4woopmg</w:t>
        </w:r>
      </w:hyperlink>
    </w:p>
    <w:p w14:paraId="3EF45791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>Кримський соціум: лінії поділу та перспективи консолідації // Національна безпека і оборона. –  2009. –  №5. –  с. 3-9.</w:t>
      </w:r>
    </w:p>
    <w:p w14:paraId="3ED03090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color w:val="000000"/>
          <w:sz w:val="24"/>
        </w:rPr>
        <w:t xml:space="preserve">Кругла шов А. Спадщина </w:t>
      </w:r>
      <w:r w:rsidRPr="00246F7E">
        <w:rPr>
          <w:color w:val="000000"/>
          <w:sz w:val="24"/>
          <w:lang w:val="en-US"/>
        </w:rPr>
        <w:t>vs</w:t>
      </w:r>
      <w:r w:rsidRPr="00246F7E">
        <w:rPr>
          <w:color w:val="000000"/>
          <w:sz w:val="24"/>
        </w:rPr>
        <w:t xml:space="preserve"> спадкоємці? [Електронний ресурс] / Анатолій Кругла шов // Часопис «Ї». – 2009. – № 56. – Режим доступу: </w:t>
      </w:r>
      <w:hyperlink r:id="rId7" w:history="1">
        <w:r w:rsidRPr="00246F7E">
          <w:rPr>
            <w:rStyle w:val="a8"/>
            <w:rFonts w:eastAsiaTheme="majorEastAsia"/>
            <w:sz w:val="24"/>
          </w:rPr>
          <w:t>http://www.ji.lviv.ua/n56texts/kruhlashov.htm</w:t>
        </w:r>
      </w:hyperlink>
    </w:p>
    <w:p w14:paraId="53E3EAD0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noProof/>
          <w:sz w:val="24"/>
        </w:rPr>
        <w:t>Круглашов А. Буковинська етнополітична мозаїка. Історична спадщина та сучасні тенденції //Політичний менеджмент. – 2004. - №2. – С. 52-65.</w:t>
      </w:r>
    </w:p>
    <w:p w14:paraId="40894428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Попович Б. </w:t>
      </w:r>
      <w:proofErr w:type="spellStart"/>
      <w:r w:rsidRPr="00246F7E">
        <w:rPr>
          <w:sz w:val="24"/>
        </w:rPr>
        <w:t>Етномовне</w:t>
      </w:r>
      <w:proofErr w:type="spellEnd"/>
      <w:r w:rsidRPr="00246F7E">
        <w:rPr>
          <w:sz w:val="24"/>
        </w:rPr>
        <w:t xml:space="preserve"> соціальне розмежування як фактор формування партій національних меншин в Україні // Науковий вісник Ужгородського університету. Серія: Політологія, соціологія, філософія., 2010, № 15 , с. 94–99, с. 96</w:t>
      </w:r>
    </w:p>
    <w:p w14:paraId="6D08979B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color w:val="000000"/>
          <w:sz w:val="24"/>
        </w:rPr>
        <w:t xml:space="preserve"> Регіоналізація і вибори як засоби удосконалення владних відносин в Україні: теорія і практика / За </w:t>
      </w:r>
      <w:proofErr w:type="spellStart"/>
      <w:r w:rsidRPr="00246F7E">
        <w:rPr>
          <w:color w:val="000000"/>
          <w:sz w:val="24"/>
        </w:rPr>
        <w:t>заг</w:t>
      </w:r>
      <w:proofErr w:type="spellEnd"/>
      <w:r w:rsidRPr="00246F7E">
        <w:rPr>
          <w:color w:val="000000"/>
          <w:sz w:val="24"/>
        </w:rPr>
        <w:t xml:space="preserve">. ред. О. О. Дьоміна. - Х.: </w:t>
      </w:r>
      <w:proofErr w:type="spellStart"/>
      <w:r w:rsidRPr="00246F7E">
        <w:rPr>
          <w:color w:val="000000"/>
          <w:sz w:val="24"/>
        </w:rPr>
        <w:t>ХарРІ</w:t>
      </w:r>
      <w:proofErr w:type="spellEnd"/>
      <w:r w:rsidRPr="00246F7E">
        <w:rPr>
          <w:color w:val="000000"/>
          <w:sz w:val="24"/>
        </w:rPr>
        <w:t xml:space="preserve"> УАДУ "Магістр", 2003. - С. 14-23.</w:t>
      </w:r>
    </w:p>
    <w:p w14:paraId="7DAD16C8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noProof/>
          <w:sz w:val="24"/>
        </w:rPr>
        <w:t>Регіональний портрет України /За заг. ред. Ю.Тищенко. – К.: УНЦПД, 2003. – С. 39-43.</w:t>
      </w:r>
    </w:p>
    <w:p w14:paraId="744FF20F" w14:textId="77777777" w:rsidR="008853BC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Склярська О. Міждержавні взаємини України з Угорщиною та Румунією як чинник політико–географічних процесів в прикордонних районах Вісник Львівського національного університету. Серія </w:t>
      </w:r>
      <w:proofErr w:type="spellStart"/>
      <w:r w:rsidRPr="00246F7E">
        <w:rPr>
          <w:sz w:val="24"/>
        </w:rPr>
        <w:t>міжн</w:t>
      </w:r>
      <w:proofErr w:type="spellEnd"/>
      <w:r w:rsidRPr="00246F7E">
        <w:rPr>
          <w:sz w:val="24"/>
        </w:rPr>
        <w:t xml:space="preserve">. </w:t>
      </w:r>
      <w:proofErr w:type="spellStart"/>
      <w:r w:rsidRPr="00246F7E">
        <w:rPr>
          <w:sz w:val="24"/>
        </w:rPr>
        <w:t>відн</w:t>
      </w:r>
      <w:proofErr w:type="spellEnd"/>
      <w:r w:rsidRPr="00246F7E">
        <w:rPr>
          <w:sz w:val="24"/>
        </w:rPr>
        <w:t xml:space="preserve">, 2008. – </w:t>
      </w:r>
      <w:proofErr w:type="spellStart"/>
      <w:r w:rsidRPr="00246F7E">
        <w:rPr>
          <w:sz w:val="24"/>
        </w:rPr>
        <w:t>Вип</w:t>
      </w:r>
      <w:proofErr w:type="spellEnd"/>
      <w:r w:rsidRPr="00246F7E">
        <w:rPr>
          <w:sz w:val="24"/>
        </w:rPr>
        <w:t>.. 25, с.105–110</w:t>
      </w:r>
    </w:p>
    <w:p w14:paraId="3A062FF2" w14:textId="77777777" w:rsidR="008853BC" w:rsidRPr="00246F7E" w:rsidRDefault="008853BC" w:rsidP="008853BC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Швець О. Шевчук О. Сучасні тенденції формування </w:t>
      </w:r>
      <w:proofErr w:type="spellStart"/>
      <w:r w:rsidRPr="00246F7E">
        <w:rPr>
          <w:sz w:val="24"/>
        </w:rPr>
        <w:t>етноконфесійного</w:t>
      </w:r>
      <w:proofErr w:type="spellEnd"/>
      <w:r w:rsidRPr="00246F7E">
        <w:rPr>
          <w:sz w:val="24"/>
        </w:rPr>
        <w:t xml:space="preserve"> простору Криму. Україна: </w:t>
      </w:r>
      <w:proofErr w:type="spellStart"/>
      <w:r w:rsidRPr="00246F7E">
        <w:rPr>
          <w:sz w:val="24"/>
        </w:rPr>
        <w:t>Cтратегічні</w:t>
      </w:r>
      <w:proofErr w:type="spellEnd"/>
      <w:r w:rsidRPr="00246F7E">
        <w:rPr>
          <w:sz w:val="24"/>
        </w:rPr>
        <w:t xml:space="preserve"> пріоритети. Аналітичні оцінки – 2006: Монографія/ За ред. О.С. Власюка. – К. : НІСД , 2006. – 576 с, с. 187–193  Режим доступу: </w:t>
      </w:r>
      <w:hyperlink r:id="rId8" w:history="1">
        <w:r w:rsidRPr="00246F7E">
          <w:rPr>
            <w:rStyle w:val="a8"/>
            <w:rFonts w:eastAsiaTheme="majorEastAsia"/>
            <w:sz w:val="24"/>
          </w:rPr>
          <w:t>http://old.niss.gov.ua/book/Vlasyuk_mon/04–6.pdf</w:t>
        </w:r>
      </w:hyperlink>
    </w:p>
    <w:p w14:paraId="1398C0BD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6626CF20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01710A1A" w14:textId="7D760BFF" w:rsidR="0047761B" w:rsidRDefault="0047761B" w:rsidP="00790952">
      <w:pPr>
        <w:widowControl/>
        <w:autoSpaceDE/>
        <w:autoSpaceDN/>
        <w:spacing w:line="276" w:lineRule="auto"/>
        <w:contextualSpacing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E85DA0"/>
    <w:multiLevelType w:val="hybridMultilevel"/>
    <w:tmpl w:val="F08A6182"/>
    <w:lvl w:ilvl="0" w:tplc="14485F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4314835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1CEC5272"/>
    <w:multiLevelType w:val="hybridMultilevel"/>
    <w:tmpl w:val="CFFEC64C"/>
    <w:lvl w:ilvl="0" w:tplc="9AFC1ED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B7E092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41DB2206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23D553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57ED7699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6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01654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2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3"/>
  </w:num>
  <w:num w:numId="5">
    <w:abstractNumId w:val="6"/>
  </w:num>
  <w:num w:numId="6">
    <w:abstractNumId w:val="4"/>
  </w:num>
  <w:num w:numId="7">
    <w:abstractNumId w:val="21"/>
  </w:num>
  <w:num w:numId="8">
    <w:abstractNumId w:val="7"/>
  </w:num>
  <w:num w:numId="9">
    <w:abstractNumId w:val="9"/>
  </w:num>
  <w:num w:numId="10">
    <w:abstractNumId w:val="33"/>
  </w:num>
  <w:num w:numId="11">
    <w:abstractNumId w:val="15"/>
  </w:num>
  <w:num w:numId="12">
    <w:abstractNumId w:val="25"/>
  </w:num>
  <w:num w:numId="13">
    <w:abstractNumId w:val="29"/>
  </w:num>
  <w:num w:numId="14">
    <w:abstractNumId w:val="14"/>
  </w:num>
  <w:num w:numId="15">
    <w:abstractNumId w:val="12"/>
  </w:num>
  <w:num w:numId="16">
    <w:abstractNumId w:val="34"/>
  </w:num>
  <w:num w:numId="17">
    <w:abstractNumId w:val="23"/>
  </w:num>
  <w:num w:numId="18">
    <w:abstractNumId w:val="3"/>
  </w:num>
  <w:num w:numId="19">
    <w:abstractNumId w:val="17"/>
  </w:num>
  <w:num w:numId="20">
    <w:abstractNumId w:val="30"/>
  </w:num>
  <w:num w:numId="21">
    <w:abstractNumId w:val="5"/>
  </w:num>
  <w:num w:numId="22">
    <w:abstractNumId w:val="11"/>
  </w:num>
  <w:num w:numId="23">
    <w:abstractNumId w:val="32"/>
  </w:num>
  <w:num w:numId="24">
    <w:abstractNumId w:val="28"/>
  </w:num>
  <w:num w:numId="25">
    <w:abstractNumId w:val="10"/>
  </w:num>
  <w:num w:numId="26">
    <w:abstractNumId w:val="24"/>
  </w:num>
  <w:num w:numId="27">
    <w:abstractNumId w:val="19"/>
  </w:num>
  <w:num w:numId="28">
    <w:abstractNumId w:val="26"/>
  </w:num>
  <w:num w:numId="29">
    <w:abstractNumId w:val="27"/>
  </w:num>
  <w:num w:numId="30">
    <w:abstractNumId w:val="18"/>
  </w:num>
  <w:num w:numId="31">
    <w:abstractNumId w:val="16"/>
  </w:num>
  <w:num w:numId="32">
    <w:abstractNumId w:val="8"/>
  </w:num>
  <w:num w:numId="33">
    <w:abstractNumId w:val="2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4499"/>
    <w:rsid w:val="0004206E"/>
    <w:rsid w:val="000C5B0F"/>
    <w:rsid w:val="00100687"/>
    <w:rsid w:val="00103FA8"/>
    <w:rsid w:val="00105E9E"/>
    <w:rsid w:val="001A1041"/>
    <w:rsid w:val="001A1EDC"/>
    <w:rsid w:val="001B33C0"/>
    <w:rsid w:val="001C14D6"/>
    <w:rsid w:val="001D3F6E"/>
    <w:rsid w:val="0024150C"/>
    <w:rsid w:val="00262E30"/>
    <w:rsid w:val="002668F6"/>
    <w:rsid w:val="002955D5"/>
    <w:rsid w:val="002A5550"/>
    <w:rsid w:val="002C141D"/>
    <w:rsid w:val="002E21F3"/>
    <w:rsid w:val="002E6E6E"/>
    <w:rsid w:val="00374C8A"/>
    <w:rsid w:val="00387763"/>
    <w:rsid w:val="00396889"/>
    <w:rsid w:val="003A1450"/>
    <w:rsid w:val="003A2036"/>
    <w:rsid w:val="003B1756"/>
    <w:rsid w:val="00456253"/>
    <w:rsid w:val="0047746E"/>
    <w:rsid w:val="0047761B"/>
    <w:rsid w:val="004E29EF"/>
    <w:rsid w:val="004E3E42"/>
    <w:rsid w:val="004F68A9"/>
    <w:rsid w:val="004F7BA3"/>
    <w:rsid w:val="00503482"/>
    <w:rsid w:val="0052607A"/>
    <w:rsid w:val="00535DE9"/>
    <w:rsid w:val="00563EA1"/>
    <w:rsid w:val="00576F4D"/>
    <w:rsid w:val="00577E53"/>
    <w:rsid w:val="005A1B97"/>
    <w:rsid w:val="005A6380"/>
    <w:rsid w:val="005B527A"/>
    <w:rsid w:val="005C6095"/>
    <w:rsid w:val="005D14A1"/>
    <w:rsid w:val="00602D91"/>
    <w:rsid w:val="00653CCD"/>
    <w:rsid w:val="006A65E3"/>
    <w:rsid w:val="006A7DCC"/>
    <w:rsid w:val="006C6DBB"/>
    <w:rsid w:val="007108E5"/>
    <w:rsid w:val="00731255"/>
    <w:rsid w:val="0074370E"/>
    <w:rsid w:val="00773261"/>
    <w:rsid w:val="00783727"/>
    <w:rsid w:val="00786EE9"/>
    <w:rsid w:val="00790952"/>
    <w:rsid w:val="007A2798"/>
    <w:rsid w:val="00803DE3"/>
    <w:rsid w:val="008829E7"/>
    <w:rsid w:val="00884F57"/>
    <w:rsid w:val="008853BC"/>
    <w:rsid w:val="00890698"/>
    <w:rsid w:val="00891195"/>
    <w:rsid w:val="00895F40"/>
    <w:rsid w:val="00900063"/>
    <w:rsid w:val="00927389"/>
    <w:rsid w:val="00945B4F"/>
    <w:rsid w:val="00954DAA"/>
    <w:rsid w:val="00992007"/>
    <w:rsid w:val="009C10D0"/>
    <w:rsid w:val="009D43D1"/>
    <w:rsid w:val="009E4115"/>
    <w:rsid w:val="009F5B41"/>
    <w:rsid w:val="009F69CE"/>
    <w:rsid w:val="009F7D9F"/>
    <w:rsid w:val="00A85A0D"/>
    <w:rsid w:val="00A97B49"/>
    <w:rsid w:val="00B04E18"/>
    <w:rsid w:val="00B320B2"/>
    <w:rsid w:val="00BA5364"/>
    <w:rsid w:val="00BC08C8"/>
    <w:rsid w:val="00BC3B03"/>
    <w:rsid w:val="00BD6941"/>
    <w:rsid w:val="00BE1B40"/>
    <w:rsid w:val="00C16303"/>
    <w:rsid w:val="00C3463F"/>
    <w:rsid w:val="00C366E7"/>
    <w:rsid w:val="00C443B9"/>
    <w:rsid w:val="00C646B0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72FD7"/>
    <w:rsid w:val="00E72778"/>
    <w:rsid w:val="00E8439F"/>
    <w:rsid w:val="00EB6A45"/>
    <w:rsid w:val="00EC3BC5"/>
    <w:rsid w:val="00EC46B9"/>
    <w:rsid w:val="00F05031"/>
    <w:rsid w:val="00F26589"/>
    <w:rsid w:val="00F51EAC"/>
    <w:rsid w:val="00F5511B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72FD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4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B4F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6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ac">
    <w:name w:val="Содержимое таблицы"/>
    <w:basedOn w:val="a"/>
    <w:rsid w:val="00895F40"/>
    <w:pPr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niss.gov.ua/book/Vlasyuk_mon/04&#8211;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.lviv.ua/n56texts/kruhlash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siopeya.com/scripts/ajax.php?task=look_inside&amp;id=hxqpqe4woopmg" TargetMode="External"/><Relationship Id="rId5" Type="http://schemas.openxmlformats.org/officeDocument/2006/relationships/hyperlink" Target="http://www.politik.org.ua/vid/bookscontent.php3?b=25&amp;c=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10</cp:revision>
  <dcterms:created xsi:type="dcterms:W3CDTF">2023-01-02T14:41:00Z</dcterms:created>
  <dcterms:modified xsi:type="dcterms:W3CDTF">2023-09-19T18:50:00Z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